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065E" w14:textId="77777777" w:rsidR="00445D84" w:rsidRPr="004220B0" w:rsidRDefault="00C2695A" w:rsidP="00133332">
      <w:pPr>
        <w:pStyle w:val="berschrift1"/>
        <w:jc w:val="left"/>
        <w:rPr>
          <w:rFonts w:ascii="Verdana" w:hAnsi="Verdana" w:cs="Arial"/>
          <w:color w:val="000000"/>
          <w:sz w:val="20"/>
        </w:rPr>
      </w:pPr>
      <w:r w:rsidRPr="004220B0">
        <w:rPr>
          <w:rFonts w:ascii="Verdana" w:hAnsi="Verdana" w:cs="Arial"/>
          <w:color w:val="000000"/>
          <w:sz w:val="20"/>
        </w:rPr>
        <w:t xml:space="preserve">Pressemitteilung </w:t>
      </w:r>
      <w:r w:rsidR="00445D84" w:rsidRPr="004220B0">
        <w:rPr>
          <w:rFonts w:ascii="Verdana" w:hAnsi="Verdana" w:cs="Arial"/>
          <w:color w:val="000000"/>
          <w:sz w:val="20"/>
        </w:rPr>
        <w:t>von MPDV</w:t>
      </w:r>
    </w:p>
    <w:p w14:paraId="613C1D03" w14:textId="77777777" w:rsidR="00CD7F03" w:rsidRPr="004220B0" w:rsidRDefault="00CD7F03" w:rsidP="00133332">
      <w:pPr>
        <w:pStyle w:val="berschrift3"/>
        <w:jc w:val="left"/>
        <w:rPr>
          <w:rFonts w:ascii="Verdana" w:hAnsi="Verdana" w:cs="Arial"/>
          <w:color w:val="000000"/>
          <w:sz w:val="20"/>
        </w:rPr>
      </w:pPr>
    </w:p>
    <w:p w14:paraId="5A31E643" w14:textId="77777777" w:rsidR="00CD7F03" w:rsidRPr="00C70F58" w:rsidRDefault="00CD7F03" w:rsidP="00133332">
      <w:pPr>
        <w:pStyle w:val="berschrift3"/>
        <w:jc w:val="left"/>
        <w:rPr>
          <w:rFonts w:ascii="Verdana" w:hAnsi="Verdana" w:cs="Arial"/>
          <w:b w:val="0"/>
          <w:bCs/>
          <w:color w:val="000000"/>
          <w:sz w:val="20"/>
        </w:rPr>
      </w:pPr>
    </w:p>
    <w:p w14:paraId="66FDDB20" w14:textId="7E799AC0" w:rsidR="00C70F58" w:rsidRPr="00C70F58" w:rsidRDefault="00C70F58" w:rsidP="00C70F58">
      <w:pPr>
        <w:pStyle w:val="berschrift1"/>
        <w:spacing w:line="360" w:lineRule="auto"/>
        <w:jc w:val="left"/>
        <w:rPr>
          <w:rFonts w:ascii="Verdana" w:hAnsi="Verdana" w:cs="Arial"/>
          <w:b w:val="0"/>
          <w:bCs/>
          <w:sz w:val="20"/>
        </w:rPr>
      </w:pPr>
      <w:r w:rsidRPr="00C70F58">
        <w:rPr>
          <w:rFonts w:ascii="Verdana" w:hAnsi="Verdana" w:cs="Arial"/>
          <w:b w:val="0"/>
          <w:bCs/>
          <w:sz w:val="20"/>
        </w:rPr>
        <w:t xml:space="preserve">Platz 2 der stärksten Familienunternehmen </w:t>
      </w:r>
    </w:p>
    <w:p w14:paraId="5685C8D0" w14:textId="724701CE" w:rsidR="00C70F58" w:rsidRPr="00C70F58" w:rsidRDefault="00C70F58" w:rsidP="00C70F58">
      <w:pPr>
        <w:pStyle w:val="berschrift1"/>
        <w:spacing w:line="360" w:lineRule="auto"/>
        <w:jc w:val="left"/>
        <w:rPr>
          <w:rFonts w:ascii="Verdana" w:hAnsi="Verdana" w:cs="Arial"/>
          <w:b w:val="0"/>
          <w:bCs/>
        </w:rPr>
      </w:pPr>
      <w:r w:rsidRPr="00C70F58">
        <w:rPr>
          <w:rFonts w:ascii="Verdana" w:hAnsi="Verdana" w:cs="Arial"/>
          <w:b w:val="0"/>
          <w:bCs/>
        </w:rPr>
        <w:t>MPDV bestätigt seine außergewöhnliche Stärke und steht für Verlässlichkeit in unsicheren Zeiten</w:t>
      </w:r>
    </w:p>
    <w:p w14:paraId="1C6E66E8" w14:textId="1461940E" w:rsidR="00445D84" w:rsidRPr="00C70F58" w:rsidRDefault="00445D84" w:rsidP="00C70F58">
      <w:pPr>
        <w:pStyle w:val="berschrift1"/>
        <w:spacing w:line="360" w:lineRule="auto"/>
        <w:jc w:val="left"/>
        <w:rPr>
          <w:rFonts w:ascii="Verdana" w:hAnsi="Verdana" w:cs="Arial"/>
          <w:b w:val="0"/>
          <w:sz w:val="24"/>
          <w:szCs w:val="24"/>
        </w:rPr>
      </w:pPr>
    </w:p>
    <w:p w14:paraId="5626C112" w14:textId="53FA295A" w:rsidR="00C70F58" w:rsidRPr="00D20713" w:rsidRDefault="004220B0" w:rsidP="00C70F58">
      <w:bookmarkStart w:id="0" w:name="OLE_LINK5"/>
      <w:bookmarkStart w:id="1" w:name="OLE_LINK6"/>
      <w:r w:rsidRPr="004220B0">
        <w:rPr>
          <w:rFonts w:ascii="Verdana" w:hAnsi="Verdana" w:cs="Arial"/>
          <w:b/>
          <w:bCs/>
          <w:sz w:val="20"/>
          <w:szCs w:val="20"/>
        </w:rPr>
        <w:t xml:space="preserve">Mosbach, </w:t>
      </w:r>
      <w:r>
        <w:rPr>
          <w:rFonts w:ascii="Verdana" w:hAnsi="Verdana" w:cs="Arial"/>
          <w:b/>
          <w:bCs/>
          <w:sz w:val="20"/>
          <w:szCs w:val="20"/>
        </w:rPr>
        <w:t xml:space="preserve">den </w:t>
      </w:r>
      <w:r w:rsidR="00C70F58">
        <w:rPr>
          <w:rFonts w:ascii="Verdana" w:hAnsi="Verdana" w:cs="Arial"/>
          <w:b/>
          <w:bCs/>
          <w:sz w:val="20"/>
          <w:szCs w:val="20"/>
        </w:rPr>
        <w:t>04. August 2026</w:t>
      </w:r>
      <w:r w:rsidRPr="004220B0">
        <w:rPr>
          <w:rFonts w:ascii="Verdana" w:hAnsi="Verdana" w:cs="Arial"/>
          <w:sz w:val="20"/>
          <w:szCs w:val="20"/>
        </w:rPr>
        <w:t xml:space="preserve"> –</w:t>
      </w:r>
      <w:r w:rsidR="00D20713" w:rsidRPr="00D20713">
        <w:t xml:space="preserve"> </w:t>
      </w:r>
      <w:r w:rsidR="00D20713">
        <w:rPr>
          <w:rFonts w:ascii="Verdana" w:hAnsi="Verdana"/>
          <w:sz w:val="20"/>
          <w:szCs w:val="20"/>
        </w:rPr>
        <w:t>D</w:t>
      </w:r>
      <w:r w:rsidR="00D20713" w:rsidRPr="00D20713">
        <w:rPr>
          <w:rFonts w:ascii="Verdana" w:hAnsi="Verdana" w:cs="Arial"/>
          <w:sz w:val="20"/>
          <w:szCs w:val="20"/>
        </w:rPr>
        <w:t xml:space="preserve">ie MPDV Mikrolab GmbH sichert sich Platz 2 im aktuellen Ranking „Stärkste Familienunternehmen 2026“ des SZ-Instituts. </w:t>
      </w:r>
      <w:r w:rsidR="00916594">
        <w:rPr>
          <w:rFonts w:ascii="Verdana" w:hAnsi="Verdana" w:cs="Arial"/>
          <w:sz w:val="20"/>
          <w:szCs w:val="20"/>
        </w:rPr>
        <w:t>D</w:t>
      </w:r>
      <w:r w:rsidR="00D20713" w:rsidRPr="00D20713">
        <w:rPr>
          <w:rFonts w:ascii="Verdana" w:hAnsi="Verdana" w:cs="Arial"/>
          <w:sz w:val="20"/>
          <w:szCs w:val="20"/>
        </w:rPr>
        <w:t xml:space="preserve">as Mosbacher Softwareunternehmen für Fertigungs-IT </w:t>
      </w:r>
      <w:r w:rsidR="00916594" w:rsidRPr="00D20713">
        <w:rPr>
          <w:rFonts w:ascii="Verdana" w:hAnsi="Verdana" w:cs="Arial"/>
          <w:sz w:val="20"/>
          <w:szCs w:val="20"/>
        </w:rPr>
        <w:t xml:space="preserve">unterstreicht </w:t>
      </w:r>
      <w:r w:rsidR="00D94248">
        <w:rPr>
          <w:rFonts w:ascii="Verdana" w:hAnsi="Verdana" w:cs="Arial"/>
          <w:sz w:val="20"/>
          <w:szCs w:val="20"/>
        </w:rPr>
        <w:t>damit</w:t>
      </w:r>
      <w:r w:rsidR="00204DA0">
        <w:rPr>
          <w:rFonts w:ascii="Verdana" w:hAnsi="Verdana" w:cs="Arial"/>
          <w:sz w:val="20"/>
          <w:szCs w:val="20"/>
        </w:rPr>
        <w:t xml:space="preserve"> </w:t>
      </w:r>
      <w:r w:rsidR="00D20713" w:rsidRPr="00D20713">
        <w:rPr>
          <w:rFonts w:ascii="Verdana" w:hAnsi="Verdana" w:cs="Arial"/>
          <w:sz w:val="20"/>
          <w:szCs w:val="20"/>
        </w:rPr>
        <w:t xml:space="preserve">seine Position als verlässlicher und starker Partner </w:t>
      </w:r>
      <w:r w:rsidR="00D20713">
        <w:rPr>
          <w:rFonts w:ascii="Verdana" w:hAnsi="Verdana" w:cs="Arial"/>
          <w:sz w:val="20"/>
          <w:szCs w:val="20"/>
        </w:rPr>
        <w:t>für die Industrie</w:t>
      </w:r>
      <w:r w:rsidR="00D20713" w:rsidRPr="00D20713">
        <w:rPr>
          <w:rFonts w:ascii="Verdana" w:hAnsi="Verdana" w:cs="Arial"/>
          <w:sz w:val="20"/>
          <w:szCs w:val="20"/>
        </w:rPr>
        <w:t>.</w:t>
      </w:r>
    </w:p>
    <w:p w14:paraId="6DE7DCBC" w14:textId="77777777" w:rsidR="00D20713" w:rsidRDefault="00D20713" w:rsidP="00C70F58">
      <w:pPr>
        <w:rPr>
          <w:rFonts w:ascii="Verdana" w:hAnsi="Verdana" w:cs="Arial"/>
          <w:sz w:val="20"/>
          <w:szCs w:val="20"/>
        </w:rPr>
      </w:pPr>
    </w:p>
    <w:p w14:paraId="361CFCBB" w14:textId="6D751DC1" w:rsidR="00C70F58" w:rsidRDefault="00C70F58" w:rsidP="00C70F58">
      <w:pPr>
        <w:rPr>
          <w:rFonts w:ascii="Verdana" w:hAnsi="Verdana" w:cs="Arial"/>
          <w:sz w:val="20"/>
          <w:szCs w:val="20"/>
        </w:rPr>
      </w:pPr>
      <w:r w:rsidRPr="00C70F58">
        <w:rPr>
          <w:rFonts w:ascii="Verdana" w:hAnsi="Verdana" w:cs="Arial"/>
          <w:sz w:val="20"/>
          <w:szCs w:val="20"/>
        </w:rPr>
        <w:t xml:space="preserve">MPDV </w:t>
      </w:r>
      <w:r w:rsidR="00D94248">
        <w:rPr>
          <w:rFonts w:ascii="Verdana" w:hAnsi="Verdana" w:cs="Arial"/>
          <w:sz w:val="20"/>
          <w:szCs w:val="20"/>
        </w:rPr>
        <w:t xml:space="preserve">gehört </w:t>
      </w:r>
      <w:r w:rsidRPr="00C70F58">
        <w:rPr>
          <w:rFonts w:ascii="Verdana" w:hAnsi="Verdana" w:cs="Arial"/>
          <w:sz w:val="20"/>
          <w:szCs w:val="20"/>
        </w:rPr>
        <w:t>zu den leistungsstärksten Familienunternehmen</w:t>
      </w:r>
      <w:r w:rsidR="004A53D4">
        <w:rPr>
          <w:rFonts w:ascii="Verdana" w:hAnsi="Verdana" w:cs="Arial"/>
          <w:sz w:val="20"/>
          <w:szCs w:val="20"/>
        </w:rPr>
        <w:t xml:space="preserve"> in Deutschland und </w:t>
      </w:r>
      <w:r w:rsidRPr="00C70F58">
        <w:rPr>
          <w:rFonts w:ascii="Verdana" w:hAnsi="Verdana" w:cs="Arial"/>
          <w:sz w:val="20"/>
          <w:szCs w:val="20"/>
        </w:rPr>
        <w:t xml:space="preserve">festigt zugleich seine Position </w:t>
      </w:r>
      <w:r w:rsidR="00D94248">
        <w:rPr>
          <w:rFonts w:ascii="Verdana" w:hAnsi="Verdana" w:cs="Arial"/>
          <w:sz w:val="20"/>
          <w:szCs w:val="20"/>
        </w:rPr>
        <w:t xml:space="preserve">im Ranking </w:t>
      </w:r>
      <w:r w:rsidRPr="00C70F58">
        <w:rPr>
          <w:rFonts w:ascii="Verdana" w:hAnsi="Verdana" w:cs="Arial"/>
          <w:sz w:val="20"/>
          <w:szCs w:val="20"/>
        </w:rPr>
        <w:t>als eines der erfolgreichsten IT-Unternehmen</w:t>
      </w:r>
      <w:r w:rsidR="004A53D4">
        <w:rPr>
          <w:rFonts w:ascii="Verdana" w:hAnsi="Verdana" w:cs="Arial"/>
          <w:sz w:val="20"/>
          <w:szCs w:val="20"/>
        </w:rPr>
        <w:t xml:space="preserve"> für </w:t>
      </w:r>
      <w:r w:rsidR="00BF24AE">
        <w:rPr>
          <w:rFonts w:ascii="Verdana" w:hAnsi="Verdana" w:cs="Arial"/>
          <w:sz w:val="20"/>
          <w:szCs w:val="20"/>
        </w:rPr>
        <w:t>das Produktionsumfeld</w:t>
      </w:r>
      <w:r w:rsidRPr="00C70F58">
        <w:rPr>
          <w:rFonts w:ascii="Verdana" w:hAnsi="Verdana" w:cs="Arial"/>
          <w:sz w:val="20"/>
          <w:szCs w:val="20"/>
        </w:rPr>
        <w:t xml:space="preserve">. Die Auszeichnung basiert auf einer unabhängigen Analyse wirtschaftlicher Kennzahlen und Zukunftsfaktoren durch das SZ Institut in Zusammenarbeit mit Creditreform. </w:t>
      </w:r>
    </w:p>
    <w:p w14:paraId="363E6D48" w14:textId="77777777" w:rsidR="00C70F58" w:rsidRPr="00C70F58" w:rsidRDefault="00C70F58" w:rsidP="00C70F58">
      <w:pPr>
        <w:rPr>
          <w:rFonts w:ascii="Verdana" w:hAnsi="Verdana" w:cs="Arial"/>
          <w:sz w:val="20"/>
          <w:szCs w:val="20"/>
        </w:rPr>
      </w:pPr>
    </w:p>
    <w:p w14:paraId="111865A2" w14:textId="065048C6" w:rsidR="00C70F58" w:rsidRDefault="00C70F58" w:rsidP="00C70F58">
      <w:pPr>
        <w:rPr>
          <w:rFonts w:ascii="Verdana" w:hAnsi="Verdana" w:cs="Arial"/>
          <w:sz w:val="20"/>
          <w:szCs w:val="20"/>
        </w:rPr>
      </w:pPr>
      <w:r w:rsidRPr="00C70F58">
        <w:rPr>
          <w:rFonts w:ascii="Verdana" w:hAnsi="Verdana" w:cs="Arial"/>
          <w:sz w:val="20"/>
          <w:szCs w:val="20"/>
        </w:rPr>
        <w:t xml:space="preserve">Für MPDV ist die erneute Spitzenplatzierung weit mehr als eine Momentaufnahme. Bereits im Vorjahr hatte das Unternehmen deutschlandweit Platz 3 erreicht. Der Aufstieg auf Rang 2 unterstreicht nun, dass nachhaltiger Erfolg, wirtschaftliche Stabilität und langfristiges Denken keine Zufälle sind, sondern das Ergebnis einer konsequent gelebten Unternehmensstrategie. </w:t>
      </w:r>
    </w:p>
    <w:p w14:paraId="73B1A8BD" w14:textId="77777777" w:rsidR="00C70F58" w:rsidRPr="00C70F58" w:rsidRDefault="00C70F58" w:rsidP="00C70F58">
      <w:pPr>
        <w:rPr>
          <w:rFonts w:ascii="Verdana" w:hAnsi="Verdana" w:cs="Arial"/>
          <w:sz w:val="20"/>
          <w:szCs w:val="20"/>
        </w:rPr>
      </w:pPr>
    </w:p>
    <w:p w14:paraId="6FFFA734" w14:textId="63D743FF" w:rsidR="00C70F58" w:rsidRDefault="00C70F58" w:rsidP="00C70F58">
      <w:pPr>
        <w:rPr>
          <w:rFonts w:ascii="Verdana" w:hAnsi="Verdana" w:cs="Arial"/>
          <w:sz w:val="20"/>
          <w:szCs w:val="20"/>
        </w:rPr>
      </w:pPr>
      <w:r w:rsidRPr="00C70F58">
        <w:rPr>
          <w:rFonts w:ascii="Verdana" w:hAnsi="Verdana" w:cs="Arial"/>
          <w:sz w:val="20"/>
          <w:szCs w:val="20"/>
        </w:rPr>
        <w:t xml:space="preserve">„Gerade in Zeiten großer wirtschaftlicher und gesellschaftlicher Veränderungen suchen Menschen nach Orientierung und Verlässlichkeit. Unsere Platzierung zeigt, dass wir </w:t>
      </w:r>
      <w:r w:rsidR="00F315C4">
        <w:rPr>
          <w:rFonts w:ascii="Verdana" w:hAnsi="Verdana" w:cs="Arial"/>
          <w:sz w:val="20"/>
          <w:szCs w:val="20"/>
        </w:rPr>
        <w:t>genau das</w:t>
      </w:r>
      <w:r w:rsidRPr="00C70F58">
        <w:rPr>
          <w:rFonts w:ascii="Verdana" w:hAnsi="Verdana" w:cs="Arial"/>
          <w:sz w:val="20"/>
          <w:szCs w:val="20"/>
        </w:rPr>
        <w:t xml:space="preserve"> bieten – für unsere Mitarbeitenden, unsere Kunden, unsere Geschäftspartner und für Menschen, die sich für MPDV als Arbeitgeber interessieren“, sagt Nathalie Kletti, Geschäftsführerin</w:t>
      </w:r>
      <w:r w:rsidR="004A53D4">
        <w:rPr>
          <w:rFonts w:ascii="Verdana" w:hAnsi="Verdana" w:cs="Arial"/>
          <w:sz w:val="20"/>
          <w:szCs w:val="20"/>
        </w:rPr>
        <w:t xml:space="preserve"> von MPDV.</w:t>
      </w:r>
    </w:p>
    <w:p w14:paraId="72A8249E" w14:textId="77777777" w:rsidR="00C70F58" w:rsidRPr="00C70F58" w:rsidRDefault="00C70F58" w:rsidP="00C70F58">
      <w:pPr>
        <w:rPr>
          <w:rFonts w:ascii="Verdana" w:hAnsi="Verdana" w:cs="Arial"/>
          <w:sz w:val="20"/>
          <w:szCs w:val="20"/>
        </w:rPr>
      </w:pPr>
    </w:p>
    <w:p w14:paraId="3DBE6E4D" w14:textId="77777777" w:rsidR="00C70F58" w:rsidRPr="00C70F58" w:rsidRDefault="00C70F58" w:rsidP="00C70F58">
      <w:pPr>
        <w:rPr>
          <w:rFonts w:ascii="Verdana" w:hAnsi="Verdana" w:cs="Arial"/>
          <w:b/>
          <w:bCs/>
          <w:sz w:val="20"/>
          <w:szCs w:val="20"/>
        </w:rPr>
      </w:pPr>
      <w:r w:rsidRPr="00C70F58">
        <w:rPr>
          <w:rFonts w:ascii="Verdana" w:hAnsi="Verdana" w:cs="Arial"/>
          <w:b/>
          <w:bCs/>
          <w:sz w:val="20"/>
          <w:szCs w:val="20"/>
        </w:rPr>
        <w:t>Hidden Champion aus dem Odenwald</w:t>
      </w:r>
    </w:p>
    <w:p w14:paraId="3B34F5F2" w14:textId="793D80CC" w:rsidR="004A53D4" w:rsidRDefault="00C70F58" w:rsidP="00C70F58">
      <w:pPr>
        <w:rPr>
          <w:rFonts w:ascii="Verdana" w:hAnsi="Verdana" w:cs="Arial"/>
          <w:sz w:val="20"/>
          <w:szCs w:val="20"/>
        </w:rPr>
      </w:pPr>
      <w:r w:rsidRPr="00C70F58">
        <w:rPr>
          <w:rFonts w:ascii="Verdana" w:hAnsi="Verdana" w:cs="Arial"/>
          <w:sz w:val="20"/>
          <w:szCs w:val="20"/>
        </w:rPr>
        <w:t xml:space="preserve">Der Erfolg von MPDV ist zugleich eine Erfolgsgeschichte für die Region. Das Unternehmen mit Hauptsitz in Mosbach zählt seit vielen Jahren zu den sogenannten Hidden Champions </w:t>
      </w:r>
      <w:r w:rsidR="004A53D4">
        <w:rPr>
          <w:rFonts w:ascii="Verdana" w:hAnsi="Verdana" w:cs="Arial"/>
          <w:sz w:val="20"/>
          <w:szCs w:val="20"/>
        </w:rPr>
        <w:t xml:space="preserve">in </w:t>
      </w:r>
      <w:r w:rsidRPr="00C70F58">
        <w:rPr>
          <w:rFonts w:ascii="Verdana" w:hAnsi="Verdana" w:cs="Arial"/>
          <w:sz w:val="20"/>
          <w:szCs w:val="20"/>
        </w:rPr>
        <w:t xml:space="preserve">Baden-Württemberg – Unternehmen, die in ihrer Branche </w:t>
      </w:r>
      <w:r w:rsidR="00F315C4">
        <w:rPr>
          <w:rFonts w:ascii="Verdana" w:hAnsi="Verdana" w:cs="Arial"/>
          <w:sz w:val="20"/>
          <w:szCs w:val="20"/>
        </w:rPr>
        <w:t>als führend zählen</w:t>
      </w:r>
      <w:r w:rsidRPr="00C70F58">
        <w:rPr>
          <w:rFonts w:ascii="Verdana" w:hAnsi="Verdana" w:cs="Arial"/>
          <w:sz w:val="20"/>
          <w:szCs w:val="20"/>
        </w:rPr>
        <w:t>, der breiten Öffentlichkeit jedoch oft weniger bekannt</w:t>
      </w:r>
      <w:r w:rsidR="00F315C4">
        <w:rPr>
          <w:rFonts w:ascii="Verdana" w:hAnsi="Verdana" w:cs="Arial"/>
          <w:sz w:val="20"/>
          <w:szCs w:val="20"/>
        </w:rPr>
        <w:t xml:space="preserve"> sind</w:t>
      </w:r>
      <w:r w:rsidRPr="00C70F58">
        <w:rPr>
          <w:rFonts w:ascii="Verdana" w:hAnsi="Verdana" w:cs="Arial"/>
          <w:sz w:val="20"/>
          <w:szCs w:val="20"/>
        </w:rPr>
        <w:t xml:space="preserve">. MPDV entwickelt Softwarelösungen für die digitalisierte Produktion und gilt als einer der technologischen </w:t>
      </w:r>
      <w:r w:rsidR="00F315C4">
        <w:rPr>
          <w:rFonts w:ascii="Verdana" w:hAnsi="Verdana" w:cs="Arial"/>
          <w:sz w:val="20"/>
          <w:szCs w:val="20"/>
        </w:rPr>
        <w:t xml:space="preserve">mittelständischen </w:t>
      </w:r>
      <w:r w:rsidRPr="00C70F58">
        <w:rPr>
          <w:rFonts w:ascii="Verdana" w:hAnsi="Verdana" w:cs="Arial"/>
          <w:sz w:val="20"/>
          <w:szCs w:val="20"/>
        </w:rPr>
        <w:t>Wegbereiter für Industrie 4.0 und Smart</w:t>
      </w:r>
      <w:r w:rsidR="004A53D4">
        <w:rPr>
          <w:rFonts w:ascii="Verdana" w:hAnsi="Verdana" w:cs="Arial"/>
          <w:sz w:val="20"/>
          <w:szCs w:val="20"/>
        </w:rPr>
        <w:t xml:space="preserve"> Factory</w:t>
      </w:r>
      <w:r w:rsidRPr="00C70F58">
        <w:rPr>
          <w:rFonts w:ascii="Verdana" w:hAnsi="Verdana" w:cs="Arial"/>
          <w:sz w:val="20"/>
          <w:szCs w:val="20"/>
        </w:rPr>
        <w:t>. Kunden auf der ganzen Welt steuern mit MPDV</w:t>
      </w:r>
      <w:r w:rsidR="00BF24AE">
        <w:rPr>
          <w:rFonts w:ascii="Verdana" w:hAnsi="Verdana" w:cs="Arial"/>
          <w:sz w:val="20"/>
          <w:szCs w:val="20"/>
        </w:rPr>
        <w:t xml:space="preserve"> </w:t>
      </w:r>
      <w:r w:rsidRPr="00C70F58">
        <w:rPr>
          <w:rFonts w:ascii="Verdana" w:hAnsi="Verdana" w:cs="Arial"/>
          <w:sz w:val="20"/>
          <w:szCs w:val="20"/>
        </w:rPr>
        <w:t>Lösungen ihre Fertigungsprozesse.</w:t>
      </w:r>
    </w:p>
    <w:p w14:paraId="27F835F3" w14:textId="77777777" w:rsidR="004A53D4" w:rsidRDefault="004A53D4" w:rsidP="00C70F58">
      <w:pPr>
        <w:rPr>
          <w:rFonts w:ascii="Verdana" w:hAnsi="Verdana" w:cs="Arial"/>
          <w:sz w:val="20"/>
          <w:szCs w:val="20"/>
        </w:rPr>
      </w:pPr>
    </w:p>
    <w:p w14:paraId="03A5EC14" w14:textId="12325AC4" w:rsidR="004A53D4" w:rsidRDefault="00C70F58" w:rsidP="00C70F58">
      <w:pPr>
        <w:rPr>
          <w:rFonts w:ascii="Verdana" w:hAnsi="Verdana" w:cs="Arial"/>
          <w:sz w:val="20"/>
          <w:szCs w:val="20"/>
        </w:rPr>
      </w:pPr>
      <w:r w:rsidRPr="00C70F58">
        <w:rPr>
          <w:rFonts w:ascii="Verdana" w:hAnsi="Verdana" w:cs="Arial"/>
          <w:sz w:val="20"/>
          <w:szCs w:val="20"/>
        </w:rPr>
        <w:t xml:space="preserve">Trotz </w:t>
      </w:r>
      <w:r w:rsidR="00F315C4">
        <w:rPr>
          <w:rFonts w:ascii="Verdana" w:hAnsi="Verdana" w:cs="Arial"/>
          <w:sz w:val="20"/>
          <w:szCs w:val="20"/>
        </w:rPr>
        <w:t xml:space="preserve">der </w:t>
      </w:r>
      <w:r w:rsidRPr="00C70F58">
        <w:rPr>
          <w:rFonts w:ascii="Verdana" w:hAnsi="Verdana" w:cs="Arial"/>
          <w:sz w:val="20"/>
          <w:szCs w:val="20"/>
        </w:rPr>
        <w:t>internationalen Ausrichtung ist das Familienunternehmen seiner Heimat</w:t>
      </w:r>
      <w:r w:rsidR="00F315C4">
        <w:rPr>
          <w:rFonts w:ascii="Verdana" w:hAnsi="Verdana" w:cs="Arial"/>
          <w:sz w:val="20"/>
          <w:szCs w:val="20"/>
        </w:rPr>
        <w:t xml:space="preserve"> </w:t>
      </w:r>
      <w:r w:rsidRPr="00C70F58">
        <w:rPr>
          <w:rFonts w:ascii="Verdana" w:hAnsi="Verdana" w:cs="Arial"/>
          <w:sz w:val="20"/>
          <w:szCs w:val="20"/>
        </w:rPr>
        <w:t xml:space="preserve">eng verbunden. Investitionen am Standort Mosbach, die Schaffung neuer Arbeitsplätze und das klare Bekenntnis zur Region zeigen, dass globaler Erfolg und regionale Verantwortung kein Widerspruch </w:t>
      </w:r>
      <w:r w:rsidR="004A53D4">
        <w:rPr>
          <w:rFonts w:ascii="Verdana" w:hAnsi="Verdana" w:cs="Arial"/>
          <w:sz w:val="20"/>
          <w:szCs w:val="20"/>
        </w:rPr>
        <w:t>sind</w:t>
      </w:r>
      <w:r w:rsidRPr="00C70F58">
        <w:rPr>
          <w:rFonts w:ascii="Verdana" w:hAnsi="Verdana" w:cs="Arial"/>
          <w:sz w:val="20"/>
          <w:szCs w:val="20"/>
        </w:rPr>
        <w:t>.</w:t>
      </w:r>
    </w:p>
    <w:p w14:paraId="34DED8F6" w14:textId="7EAB1086" w:rsidR="00C70F58" w:rsidRPr="00C70F58" w:rsidRDefault="00C70F58" w:rsidP="00C70F58">
      <w:pPr>
        <w:rPr>
          <w:rFonts w:ascii="Verdana" w:hAnsi="Verdana" w:cs="Arial"/>
          <w:sz w:val="20"/>
          <w:szCs w:val="20"/>
        </w:rPr>
      </w:pPr>
      <w:r w:rsidRPr="00C70F58">
        <w:rPr>
          <w:rFonts w:ascii="Verdana" w:hAnsi="Verdana" w:cs="Arial"/>
          <w:sz w:val="20"/>
          <w:szCs w:val="20"/>
        </w:rPr>
        <w:t xml:space="preserve"> </w:t>
      </w:r>
    </w:p>
    <w:p w14:paraId="64361EDF" w14:textId="77777777" w:rsidR="00C70F58" w:rsidRPr="00C70F58" w:rsidRDefault="00C70F58" w:rsidP="00C70F58">
      <w:pPr>
        <w:rPr>
          <w:rFonts w:ascii="Verdana" w:hAnsi="Verdana" w:cs="Arial"/>
          <w:b/>
          <w:bCs/>
          <w:sz w:val="20"/>
          <w:szCs w:val="20"/>
        </w:rPr>
      </w:pPr>
      <w:r w:rsidRPr="00C70F58">
        <w:rPr>
          <w:rFonts w:ascii="Verdana" w:hAnsi="Verdana" w:cs="Arial"/>
          <w:b/>
          <w:bCs/>
          <w:sz w:val="20"/>
          <w:szCs w:val="20"/>
        </w:rPr>
        <w:t>Ein Zeichen für Stabilität und Zukunftsfähigkeit</w:t>
      </w:r>
    </w:p>
    <w:p w14:paraId="0B4B321F" w14:textId="53B68941" w:rsidR="00C70F58" w:rsidRPr="00C70F58" w:rsidRDefault="00C70F58" w:rsidP="00C70F58">
      <w:pPr>
        <w:rPr>
          <w:rFonts w:ascii="Verdana" w:hAnsi="Verdana" w:cs="Arial"/>
          <w:sz w:val="20"/>
          <w:szCs w:val="20"/>
        </w:rPr>
      </w:pPr>
      <w:r w:rsidRPr="00C70F58">
        <w:rPr>
          <w:rFonts w:ascii="Verdana" w:hAnsi="Verdana" w:cs="Arial"/>
          <w:sz w:val="20"/>
          <w:szCs w:val="20"/>
        </w:rPr>
        <w:t xml:space="preserve">Das Ranking „Stärkste Familienunternehmen 2026“ würdigt Unternehmen, die durch starke Bilanzen, solide Finanzkennzahlen, nachhaltiges Wachstum und langfristige wirtschaftliche Leistungsfähigkeit überzeugen. Familienunternehmen gelten als Rückgrat der deutschen Wirtschaft; mehr als 90 Prozent aller Unternehmen in Deutschland </w:t>
      </w:r>
      <w:proofErr w:type="gramStart"/>
      <w:r w:rsidR="00F315C4">
        <w:rPr>
          <w:rFonts w:ascii="Verdana" w:hAnsi="Verdana" w:cs="Arial"/>
          <w:sz w:val="20"/>
          <w:szCs w:val="20"/>
        </w:rPr>
        <w:t>sind</w:t>
      </w:r>
      <w:proofErr w:type="gramEnd"/>
      <w:r w:rsidR="00F315C4">
        <w:rPr>
          <w:rFonts w:ascii="Verdana" w:hAnsi="Verdana" w:cs="Arial"/>
          <w:sz w:val="20"/>
          <w:szCs w:val="20"/>
        </w:rPr>
        <w:t xml:space="preserve"> </w:t>
      </w:r>
      <w:r w:rsidRPr="00C70F58">
        <w:rPr>
          <w:rFonts w:ascii="Verdana" w:hAnsi="Verdana" w:cs="Arial"/>
          <w:sz w:val="20"/>
          <w:szCs w:val="20"/>
        </w:rPr>
        <w:t xml:space="preserve">familiengeführt. Das SZ Institut untersucht mit Unterstützung von Creditreform </w:t>
      </w:r>
      <w:r w:rsidRPr="00C70F58">
        <w:rPr>
          <w:rFonts w:ascii="Verdana" w:hAnsi="Verdana" w:cs="Arial"/>
          <w:sz w:val="20"/>
          <w:szCs w:val="20"/>
        </w:rPr>
        <w:lastRenderedPageBreak/>
        <w:t xml:space="preserve">diejenigen Unternehmen, die wirtschaftliche Stärke mit unternehmerischer Verantwortung verbinden. </w:t>
      </w:r>
    </w:p>
    <w:p w14:paraId="5ECE9252" w14:textId="24176D31" w:rsidR="00C70F58" w:rsidRDefault="00C70F58" w:rsidP="00C70F58">
      <w:pPr>
        <w:rPr>
          <w:rFonts w:ascii="Verdana" w:hAnsi="Verdana" w:cs="Arial"/>
          <w:sz w:val="20"/>
          <w:szCs w:val="20"/>
        </w:rPr>
      </w:pPr>
      <w:r w:rsidRPr="00C70F58">
        <w:rPr>
          <w:rFonts w:ascii="Verdana" w:hAnsi="Verdana" w:cs="Arial"/>
          <w:sz w:val="20"/>
          <w:szCs w:val="20"/>
        </w:rPr>
        <w:t>Für MPDV bestätigt die Auszeichnung einen Weg, der auf den Unternehmenswerten</w:t>
      </w:r>
      <w:r w:rsidR="00F315C4">
        <w:rPr>
          <w:rFonts w:ascii="Verdana" w:hAnsi="Verdana" w:cs="Arial"/>
          <w:sz w:val="20"/>
          <w:szCs w:val="20"/>
        </w:rPr>
        <w:t xml:space="preserve"> –</w:t>
      </w:r>
      <w:r w:rsidRPr="00C70F58">
        <w:rPr>
          <w:rFonts w:ascii="Verdana" w:hAnsi="Verdana" w:cs="Arial"/>
          <w:sz w:val="20"/>
          <w:szCs w:val="20"/>
        </w:rPr>
        <w:t xml:space="preserve"> Menschlichkeit, Professionalität, Verlässlichkeit und Dynamik </w:t>
      </w:r>
      <w:r w:rsidR="00F315C4">
        <w:rPr>
          <w:rFonts w:ascii="Verdana" w:hAnsi="Verdana" w:cs="Arial"/>
          <w:sz w:val="20"/>
          <w:szCs w:val="20"/>
        </w:rPr>
        <w:t xml:space="preserve">– </w:t>
      </w:r>
      <w:r w:rsidRPr="00C70F58">
        <w:rPr>
          <w:rFonts w:ascii="Verdana" w:hAnsi="Verdana" w:cs="Arial"/>
          <w:sz w:val="20"/>
          <w:szCs w:val="20"/>
        </w:rPr>
        <w:t xml:space="preserve">basiert. Diese Werte bilden die Grundlage für langfristige Kundenbeziehungen, eine hohe Mitarbeiterbindung und </w:t>
      </w:r>
      <w:r w:rsidR="00F315C4">
        <w:rPr>
          <w:rFonts w:ascii="Verdana" w:hAnsi="Verdana" w:cs="Arial"/>
          <w:sz w:val="20"/>
          <w:szCs w:val="20"/>
        </w:rPr>
        <w:t xml:space="preserve">ein </w:t>
      </w:r>
      <w:r w:rsidRPr="00C70F58">
        <w:rPr>
          <w:rFonts w:ascii="Verdana" w:hAnsi="Verdana" w:cs="Arial"/>
          <w:sz w:val="20"/>
          <w:szCs w:val="20"/>
        </w:rPr>
        <w:t xml:space="preserve">nachhaltiges Wachstum. </w:t>
      </w:r>
    </w:p>
    <w:p w14:paraId="16B82CD6" w14:textId="77777777" w:rsidR="004A53D4" w:rsidRPr="00C70F58" w:rsidRDefault="004A53D4" w:rsidP="00C70F58">
      <w:pPr>
        <w:rPr>
          <w:rFonts w:ascii="Verdana" w:hAnsi="Verdana" w:cs="Arial"/>
          <w:sz w:val="20"/>
          <w:szCs w:val="20"/>
        </w:rPr>
      </w:pPr>
    </w:p>
    <w:p w14:paraId="35D0436F" w14:textId="77777777" w:rsidR="00C70F58" w:rsidRPr="00C70F58" w:rsidRDefault="00C70F58" w:rsidP="00C70F58">
      <w:pPr>
        <w:rPr>
          <w:rFonts w:ascii="Verdana" w:hAnsi="Verdana" w:cs="Arial"/>
          <w:b/>
          <w:bCs/>
          <w:sz w:val="20"/>
          <w:szCs w:val="20"/>
        </w:rPr>
      </w:pPr>
      <w:r w:rsidRPr="00C70F58">
        <w:rPr>
          <w:rFonts w:ascii="Verdana" w:hAnsi="Verdana" w:cs="Arial"/>
          <w:b/>
          <w:bCs/>
          <w:sz w:val="20"/>
          <w:szCs w:val="20"/>
        </w:rPr>
        <w:t>Arbeitgeber mit Perspektive</w:t>
      </w:r>
    </w:p>
    <w:p w14:paraId="11B7C588" w14:textId="0FBD2192" w:rsidR="00C70F58" w:rsidRDefault="00C70F58" w:rsidP="00C70F58">
      <w:pPr>
        <w:rPr>
          <w:rFonts w:ascii="Verdana" w:hAnsi="Verdana" w:cs="Arial"/>
          <w:sz w:val="20"/>
          <w:szCs w:val="20"/>
        </w:rPr>
      </w:pPr>
      <w:r w:rsidRPr="00C70F58">
        <w:rPr>
          <w:rFonts w:ascii="Verdana" w:hAnsi="Verdana" w:cs="Arial"/>
          <w:sz w:val="20"/>
          <w:szCs w:val="20"/>
        </w:rPr>
        <w:t>Insbesondere auf dem Arbeitsmarkt gewinnt die Auszeichnung zusätzlich</w:t>
      </w:r>
      <w:r w:rsidR="00F315C4">
        <w:rPr>
          <w:rFonts w:ascii="Verdana" w:hAnsi="Verdana" w:cs="Arial"/>
          <w:sz w:val="20"/>
          <w:szCs w:val="20"/>
        </w:rPr>
        <w:t xml:space="preserve"> an</w:t>
      </w:r>
      <w:r w:rsidRPr="00C70F58">
        <w:rPr>
          <w:rFonts w:ascii="Verdana" w:hAnsi="Verdana" w:cs="Arial"/>
          <w:sz w:val="20"/>
          <w:szCs w:val="20"/>
        </w:rPr>
        <w:t xml:space="preserve"> Bedeutung. In einer Zeit, in der Fachkräfte immer stärker auf Sicherheit, </w:t>
      </w:r>
      <w:r w:rsidR="004A53D4" w:rsidRPr="00C70F58">
        <w:rPr>
          <w:rFonts w:ascii="Verdana" w:hAnsi="Verdana" w:cs="Arial"/>
          <w:sz w:val="20"/>
          <w:szCs w:val="20"/>
        </w:rPr>
        <w:t>Zukunft</w:t>
      </w:r>
      <w:r w:rsidR="004A53D4">
        <w:rPr>
          <w:rFonts w:ascii="Verdana" w:hAnsi="Verdana" w:cs="Arial"/>
          <w:sz w:val="20"/>
          <w:szCs w:val="20"/>
        </w:rPr>
        <w:t>saussichten</w:t>
      </w:r>
      <w:r w:rsidRPr="00C70F58">
        <w:rPr>
          <w:rFonts w:ascii="Verdana" w:hAnsi="Verdana" w:cs="Arial"/>
          <w:sz w:val="20"/>
          <w:szCs w:val="20"/>
        </w:rPr>
        <w:t xml:space="preserve"> und Unternehmenskultur achten, sendet die Platzierung eine klare Botschaft: MPDV steht für Kontinuität, wirtschaftliche Stabilität und langfristige Entwicklungsmöglichkeiten.</w:t>
      </w:r>
    </w:p>
    <w:p w14:paraId="52219B77" w14:textId="77777777" w:rsidR="00C70F58" w:rsidRDefault="00C70F58" w:rsidP="00C70F58">
      <w:pPr>
        <w:rPr>
          <w:rFonts w:ascii="Verdana" w:hAnsi="Verdana" w:cs="Arial"/>
          <w:sz w:val="20"/>
          <w:szCs w:val="20"/>
        </w:rPr>
      </w:pPr>
      <w:r w:rsidRPr="00C70F58">
        <w:rPr>
          <w:rFonts w:ascii="Verdana" w:hAnsi="Verdana" w:cs="Arial"/>
          <w:sz w:val="20"/>
          <w:szCs w:val="20"/>
        </w:rPr>
        <w:t>„Unser Erfolg ist das Ergebnis des Engagements unserer Mitarbeitenden und des Vertrauens unserer Kunden weltweit“, betont Nathalie Kletti. „Die Auszeichnung zeigt, dass nachhaltiges Wirtschaften und langfristiges Denken nicht nur gesellschaftlich sinnvoll sind, sondern auch wirtschaftlich erfolgreich machen.“</w:t>
      </w:r>
    </w:p>
    <w:p w14:paraId="10F64013" w14:textId="77777777" w:rsidR="004A53D4" w:rsidRPr="00C70F58" w:rsidRDefault="004A53D4" w:rsidP="00C70F58">
      <w:pPr>
        <w:rPr>
          <w:rFonts w:ascii="Verdana" w:hAnsi="Verdana" w:cs="Arial"/>
          <w:sz w:val="20"/>
          <w:szCs w:val="20"/>
        </w:rPr>
      </w:pPr>
    </w:p>
    <w:p w14:paraId="6E5612BF" w14:textId="1F3DDE99" w:rsidR="00C70F58" w:rsidRPr="00C70F58" w:rsidRDefault="00C70F58" w:rsidP="00C70F58">
      <w:pPr>
        <w:rPr>
          <w:rFonts w:ascii="Verdana" w:hAnsi="Verdana" w:cs="Arial"/>
          <w:sz w:val="20"/>
          <w:szCs w:val="20"/>
        </w:rPr>
      </w:pPr>
      <w:r w:rsidRPr="00C70F58">
        <w:rPr>
          <w:rFonts w:ascii="Verdana" w:hAnsi="Verdana" w:cs="Arial"/>
          <w:sz w:val="20"/>
          <w:szCs w:val="20"/>
        </w:rPr>
        <w:t xml:space="preserve">Mit Platz 2 im bundesweiten Ranking beweist MPDV, dass Spitzenleistungen nicht nur in den Metropolen entstehen. </w:t>
      </w:r>
    </w:p>
    <w:p w14:paraId="13C677FE" w14:textId="771A2684" w:rsidR="00897276" w:rsidRDefault="00897276" w:rsidP="00C70F58">
      <w:pPr>
        <w:rPr>
          <w:rFonts w:ascii="Verdana" w:hAnsi="Verdana" w:cs="Arial"/>
          <w:sz w:val="20"/>
          <w:szCs w:val="20"/>
        </w:rPr>
      </w:pPr>
    </w:p>
    <w:p w14:paraId="5AD36214" w14:textId="77777777" w:rsidR="00897276" w:rsidRDefault="00897276" w:rsidP="005D5646">
      <w:pPr>
        <w:rPr>
          <w:rFonts w:ascii="Verdana" w:hAnsi="Verdana" w:cs="Arial"/>
          <w:sz w:val="20"/>
          <w:szCs w:val="20"/>
        </w:rPr>
      </w:pPr>
    </w:p>
    <w:p w14:paraId="4685EE0D" w14:textId="77777777" w:rsidR="00897276" w:rsidRDefault="00897276" w:rsidP="005D5646">
      <w:pPr>
        <w:rPr>
          <w:rFonts w:ascii="Verdana" w:hAnsi="Verdana" w:cs="Arial"/>
          <w:sz w:val="20"/>
          <w:szCs w:val="20"/>
        </w:rPr>
      </w:pPr>
    </w:p>
    <w:p w14:paraId="0CB314EF" w14:textId="54D732E4" w:rsidR="00DD7C86" w:rsidRDefault="00DD7C86" w:rsidP="00897276">
      <w:pPr>
        <w:pStyle w:val="HighlightsText"/>
        <w:tabs>
          <w:tab w:val="left" w:pos="1365"/>
        </w:tabs>
        <w:spacing w:line="240" w:lineRule="auto"/>
        <w:jc w:val="both"/>
        <w:rPr>
          <w:rFonts w:ascii="Verdana" w:hAnsi="Verdana" w:cs="Arial"/>
          <w:sz w:val="20"/>
        </w:rPr>
      </w:pPr>
      <w:r w:rsidRPr="004220B0">
        <w:rPr>
          <w:rFonts w:ascii="Verdana" w:hAnsi="Verdana" w:cs="Arial"/>
          <w:sz w:val="20"/>
        </w:rPr>
        <w:t>Bildmaterial</w:t>
      </w:r>
    </w:p>
    <w:p w14:paraId="58586187" w14:textId="77777777" w:rsidR="00611D95" w:rsidRDefault="00611D95" w:rsidP="00897276">
      <w:pPr>
        <w:pStyle w:val="HighlightsText"/>
        <w:tabs>
          <w:tab w:val="left" w:pos="1365"/>
        </w:tabs>
        <w:spacing w:line="240" w:lineRule="auto"/>
        <w:jc w:val="both"/>
        <w:rPr>
          <w:rFonts w:ascii="Verdana" w:hAnsi="Verdana" w:cs="Arial"/>
          <w:sz w:val="20"/>
        </w:rPr>
      </w:pPr>
    </w:p>
    <w:p w14:paraId="038B3DF9" w14:textId="77777777" w:rsidR="00611D95" w:rsidRDefault="00611D95" w:rsidP="00897276">
      <w:pPr>
        <w:pStyle w:val="HighlightsText"/>
        <w:tabs>
          <w:tab w:val="left" w:pos="1365"/>
        </w:tabs>
        <w:spacing w:line="240" w:lineRule="auto"/>
        <w:jc w:val="both"/>
        <w:rPr>
          <w:rFonts w:ascii="Verdana" w:hAnsi="Verdana" w:cs="Arial"/>
          <w:sz w:val="20"/>
        </w:rPr>
      </w:pPr>
    </w:p>
    <w:p w14:paraId="30A8E096" w14:textId="638D667F" w:rsidR="00611D95" w:rsidRPr="00897276" w:rsidRDefault="00611D95" w:rsidP="00897276">
      <w:pPr>
        <w:pStyle w:val="HighlightsText"/>
        <w:tabs>
          <w:tab w:val="left" w:pos="1365"/>
        </w:tabs>
        <w:spacing w:line="240" w:lineRule="auto"/>
        <w:jc w:val="both"/>
        <w:rPr>
          <w:rFonts w:ascii="Verdana" w:hAnsi="Verdana" w:cs="Arial"/>
          <w:b w:val="0"/>
          <w:color w:val="000000"/>
          <w:sz w:val="20"/>
        </w:rPr>
      </w:pPr>
      <w:r>
        <w:rPr>
          <w:rFonts w:ascii="Verdana" w:hAnsi="Verdana" w:cs="Arial"/>
          <w:noProof/>
          <w:sz w:val="20"/>
        </w:rPr>
        <w:drawing>
          <wp:inline distT="0" distB="0" distL="0" distR="0" wp14:anchorId="2D499C9A" wp14:editId="1823C136">
            <wp:extent cx="1847850" cy="3587474"/>
            <wp:effectExtent l="0" t="0" r="0" b="0"/>
            <wp:docPr id="13168922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861" cy="3606910"/>
                    </a:xfrm>
                    <a:prstGeom prst="rect">
                      <a:avLst/>
                    </a:prstGeom>
                    <a:noFill/>
                    <a:ln>
                      <a:noFill/>
                    </a:ln>
                  </pic:spPr>
                </pic:pic>
              </a:graphicData>
            </a:graphic>
          </wp:inline>
        </w:drawing>
      </w:r>
    </w:p>
    <w:p w14:paraId="4D36DB55" w14:textId="77777777" w:rsidR="009725D1" w:rsidRPr="004220B0" w:rsidRDefault="009E2DBF" w:rsidP="009E2DBF">
      <w:pPr>
        <w:tabs>
          <w:tab w:val="left" w:pos="2755"/>
        </w:tabs>
        <w:rPr>
          <w:rFonts w:ascii="Verdana" w:hAnsi="Verdana" w:cs="Arial"/>
          <w:color w:val="000000"/>
          <w:sz w:val="20"/>
          <w:szCs w:val="20"/>
        </w:rPr>
      </w:pPr>
      <w:r w:rsidRPr="004220B0">
        <w:rPr>
          <w:rFonts w:ascii="Verdana" w:hAnsi="Verdana" w:cs="Arial"/>
          <w:color w:val="000000"/>
          <w:sz w:val="20"/>
          <w:szCs w:val="20"/>
        </w:rPr>
        <w:tab/>
      </w:r>
    </w:p>
    <w:p w14:paraId="1C057344" w14:textId="77777777" w:rsidR="00611D95" w:rsidRDefault="00611D95" w:rsidP="009E2DBF">
      <w:pPr>
        <w:tabs>
          <w:tab w:val="left" w:pos="2755"/>
        </w:tabs>
        <w:rPr>
          <w:rFonts w:ascii="Verdana" w:hAnsi="Verdana" w:cs="Arial"/>
          <w:color w:val="000000"/>
          <w:sz w:val="20"/>
          <w:szCs w:val="20"/>
        </w:rPr>
      </w:pPr>
    </w:p>
    <w:p w14:paraId="4C8922CC" w14:textId="414F5890" w:rsidR="009725D1" w:rsidRPr="004220B0" w:rsidRDefault="009725D1" w:rsidP="009E2DBF">
      <w:pPr>
        <w:tabs>
          <w:tab w:val="left" w:pos="2755"/>
        </w:tabs>
        <w:rPr>
          <w:rFonts w:ascii="Verdana" w:hAnsi="Verdana" w:cs="Arial"/>
          <w:color w:val="000000"/>
          <w:sz w:val="20"/>
          <w:szCs w:val="20"/>
        </w:rPr>
      </w:pPr>
      <w:r w:rsidRPr="004220B0">
        <w:rPr>
          <w:rFonts w:ascii="Verdana" w:hAnsi="Verdana" w:cs="Arial"/>
          <w:color w:val="000000"/>
          <w:sz w:val="20"/>
          <w:szCs w:val="20"/>
        </w:rPr>
        <w:t xml:space="preserve">Bildquelle: </w:t>
      </w:r>
      <w:r w:rsidR="00611D95">
        <w:rPr>
          <w:rFonts w:ascii="Verdana" w:hAnsi="Verdana" w:cs="Arial"/>
          <w:color w:val="000000"/>
          <w:sz w:val="20"/>
          <w:szCs w:val="20"/>
        </w:rPr>
        <w:t>SZ Institut</w:t>
      </w:r>
    </w:p>
    <w:p w14:paraId="305A804A" w14:textId="77777777" w:rsidR="007814A6" w:rsidRDefault="007814A6" w:rsidP="007814A6">
      <w:pPr>
        <w:tabs>
          <w:tab w:val="left" w:pos="2755"/>
        </w:tabs>
        <w:rPr>
          <w:rFonts w:ascii="Verdana" w:hAnsi="Verdana" w:cs="Arial"/>
          <w:color w:val="000000"/>
          <w:sz w:val="20"/>
          <w:szCs w:val="20"/>
        </w:rPr>
      </w:pPr>
      <w:r w:rsidRPr="004220B0">
        <w:rPr>
          <w:rFonts w:ascii="Verdana" w:hAnsi="Verdana" w:cs="Arial"/>
          <w:color w:val="000000"/>
          <w:sz w:val="20"/>
          <w:szCs w:val="20"/>
        </w:rPr>
        <w:tab/>
      </w:r>
    </w:p>
    <w:p w14:paraId="5CBA3804" w14:textId="77777777" w:rsidR="004A53D4" w:rsidRDefault="004A53D4" w:rsidP="007814A6">
      <w:pPr>
        <w:tabs>
          <w:tab w:val="left" w:pos="2755"/>
        </w:tabs>
        <w:rPr>
          <w:rFonts w:ascii="Verdana" w:hAnsi="Verdana" w:cs="Arial"/>
          <w:color w:val="000000"/>
          <w:sz w:val="20"/>
          <w:szCs w:val="20"/>
        </w:rPr>
      </w:pPr>
    </w:p>
    <w:p w14:paraId="05B0FF83" w14:textId="77777777" w:rsidR="004A53D4" w:rsidRPr="004220B0" w:rsidRDefault="004A53D4" w:rsidP="007814A6">
      <w:pPr>
        <w:tabs>
          <w:tab w:val="left" w:pos="2755"/>
        </w:tabs>
        <w:rPr>
          <w:rFonts w:ascii="Verdana" w:hAnsi="Verdana" w:cs="Arial"/>
          <w:color w:val="000000"/>
          <w:sz w:val="20"/>
          <w:szCs w:val="20"/>
        </w:rPr>
      </w:pPr>
    </w:p>
    <w:p w14:paraId="1AF85287" w14:textId="77777777" w:rsidR="007814A6" w:rsidRDefault="007814A6" w:rsidP="009E2DBF">
      <w:pPr>
        <w:tabs>
          <w:tab w:val="left" w:pos="2755"/>
        </w:tabs>
        <w:rPr>
          <w:rFonts w:ascii="Verdana" w:hAnsi="Verdana" w:cs="Arial"/>
          <w:color w:val="000000"/>
          <w:sz w:val="20"/>
          <w:szCs w:val="20"/>
        </w:rPr>
      </w:pPr>
    </w:p>
    <w:p w14:paraId="51C1698B" w14:textId="77777777" w:rsidR="00027EC0" w:rsidRDefault="00027EC0" w:rsidP="009E2DBF">
      <w:pPr>
        <w:tabs>
          <w:tab w:val="left" w:pos="2755"/>
        </w:tabs>
        <w:rPr>
          <w:rFonts w:ascii="Verdana" w:hAnsi="Verdana" w:cs="Arial"/>
          <w:color w:val="000000"/>
          <w:sz w:val="20"/>
          <w:szCs w:val="20"/>
        </w:rPr>
      </w:pPr>
    </w:p>
    <w:p w14:paraId="47458A87" w14:textId="6E26A586" w:rsidR="00027EC0" w:rsidRPr="004220B0" w:rsidRDefault="00027EC0" w:rsidP="009E2DBF">
      <w:pPr>
        <w:tabs>
          <w:tab w:val="left" w:pos="2755"/>
        </w:tabs>
        <w:rPr>
          <w:rFonts w:ascii="Verdana" w:hAnsi="Verdana" w:cs="Arial"/>
          <w:color w:val="000000"/>
          <w:sz w:val="20"/>
          <w:szCs w:val="20"/>
        </w:rPr>
      </w:pPr>
    </w:p>
    <w:p w14:paraId="6A0BE39F" w14:textId="129A88AC" w:rsidR="00DD7C86" w:rsidRPr="00897276" w:rsidRDefault="00BD3E03" w:rsidP="00CF3E6E">
      <w:pPr>
        <w:rPr>
          <w:rFonts w:ascii="Verdana" w:hAnsi="Verdana" w:cs="Arial"/>
          <w:b/>
          <w:bCs/>
          <w:snapToGrid w:val="0"/>
          <w:color w:val="000000"/>
          <w:sz w:val="20"/>
          <w:szCs w:val="20"/>
        </w:rPr>
      </w:pPr>
      <w:r w:rsidRPr="00897276">
        <w:rPr>
          <w:rFonts w:ascii="Verdana" w:hAnsi="Verdana" w:cs="Arial"/>
          <w:b/>
          <w:bCs/>
          <w:sz w:val="20"/>
          <w:szCs w:val="20"/>
        </w:rPr>
        <w:t>Über MPDV</w:t>
      </w:r>
    </w:p>
    <w:bookmarkEnd w:id="0"/>
    <w:bookmarkEnd w:id="1"/>
    <w:p w14:paraId="65283FCC" w14:textId="77777777" w:rsidR="00BD3E03" w:rsidRPr="004220B0" w:rsidRDefault="00BD3E03" w:rsidP="00BD3E03">
      <w:pPr>
        <w:pStyle w:val="HighlightsText"/>
        <w:spacing w:line="240" w:lineRule="auto"/>
        <w:jc w:val="both"/>
        <w:rPr>
          <w:rFonts w:ascii="Verdana" w:hAnsi="Verdana" w:cs="Arial"/>
          <w:b w:val="0"/>
          <w:color w:val="000000"/>
          <w:sz w:val="20"/>
        </w:rPr>
      </w:pPr>
    </w:p>
    <w:p w14:paraId="2CA9E193" w14:textId="77777777" w:rsidR="004220B0" w:rsidRPr="004220B0" w:rsidRDefault="004220B0" w:rsidP="004220B0">
      <w:pPr>
        <w:jc w:val="both"/>
        <w:rPr>
          <w:rFonts w:ascii="Verdana" w:hAnsi="Verdana"/>
          <w:sz w:val="20"/>
          <w:szCs w:val="20"/>
        </w:rPr>
      </w:pPr>
      <w:bookmarkStart w:id="2" w:name="_Hlk208911047"/>
      <w:r w:rsidRPr="004220B0">
        <w:rPr>
          <w:rFonts w:ascii="Verdana" w:hAnsi="Verdana"/>
          <w:sz w:val="20"/>
          <w:szCs w:val="20"/>
        </w:rPr>
        <w:t xml:space="preserve">Die MPDV Mikrolab GmbH mit Sitz in Mosbach ist führend im Bereich IT-Lösungen für Fertigung und Produktion. Mit den entwickelten Software-Produkten bildet MPDV die Wertschöpfungskette in der Smart Factory und Industrie ab. </w:t>
      </w:r>
      <w:r w:rsidRPr="004220B0">
        <w:rPr>
          <w:rFonts w:ascii="Verdana" w:hAnsi="Verdana"/>
          <w:sz w:val="20"/>
          <w:szCs w:val="20"/>
          <w:lang w:val="en-US"/>
        </w:rPr>
        <w:t xml:space="preserve">Das Portfolio umfasst das Manufacturing Execution System (MES) HYDRA, das Advanced Planning and Scheduling System (APS) FEDRA, die Integrationsplattform Manufacturing Integration Platform (MIP). </w:t>
      </w:r>
      <w:r w:rsidRPr="004220B0">
        <w:rPr>
          <w:rFonts w:ascii="Verdana" w:hAnsi="Verdana"/>
          <w:sz w:val="20"/>
          <w:szCs w:val="20"/>
        </w:rPr>
        <w:t xml:space="preserve">Auf Basis der MIP betreibt MPDV ein Ökosystem aus Manufacturing Applications (mApps) unterschiedlichster Anbieter. Mit ihnen lassen sich Produktionsprozesse, effektiv, effizient und ressourcensparend gestalten. Das Angebot wird komplettiert durch umfangreiche Services wie Consulting-Dienstleistungen und Trainings. Jeden Tag nutzen mehr als 1,4 Millionen Menschen die Softwarelösungen von MPDV. Rund 530 Mitarbeitende sind weltweit an Standorten in Deutschland, China, USA, Singapur, Luxemburg und der Schweiz beschäftigt. Sie sorgen dafür, dass MPDV immer nah am Kunden und den industriellen Hotspots ist. Der Software-Spezialist erzielt einen Jahresumsatz von 80 Millionen Euro. </w:t>
      </w:r>
    </w:p>
    <w:p w14:paraId="0C3F88AA" w14:textId="77777777" w:rsidR="004220B0" w:rsidRPr="004220B0" w:rsidRDefault="004220B0" w:rsidP="004220B0">
      <w:pPr>
        <w:jc w:val="both"/>
        <w:rPr>
          <w:rFonts w:ascii="Verdana" w:hAnsi="Verdana"/>
          <w:sz w:val="20"/>
          <w:szCs w:val="20"/>
        </w:rPr>
      </w:pPr>
      <w:r w:rsidRPr="004220B0">
        <w:rPr>
          <w:rFonts w:ascii="Verdana" w:hAnsi="Verdana"/>
          <w:sz w:val="20"/>
          <w:szCs w:val="20"/>
        </w:rPr>
        <w:t xml:space="preserve">Weitere Informationen unter </w:t>
      </w:r>
      <w:hyperlink r:id="rId9" w:history="1">
        <w:r w:rsidRPr="004220B0">
          <w:rPr>
            <w:rStyle w:val="Hyperlink"/>
            <w:rFonts w:ascii="Verdana" w:hAnsi="Verdana"/>
            <w:sz w:val="20"/>
            <w:szCs w:val="20"/>
          </w:rPr>
          <w:t>www.mpdv.com</w:t>
        </w:r>
      </w:hyperlink>
      <w:r w:rsidRPr="004220B0">
        <w:rPr>
          <w:rFonts w:ascii="Verdana" w:hAnsi="Verdana"/>
          <w:sz w:val="20"/>
          <w:szCs w:val="20"/>
        </w:rPr>
        <w:t>.   </w:t>
      </w:r>
      <w:bookmarkEnd w:id="2"/>
    </w:p>
    <w:p w14:paraId="141D221A" w14:textId="77777777" w:rsidR="00025751" w:rsidRPr="004220B0" w:rsidRDefault="00025751" w:rsidP="00025751">
      <w:pPr>
        <w:pStyle w:val="paragraph"/>
        <w:spacing w:before="0" w:beforeAutospacing="0" w:after="0" w:afterAutospacing="0"/>
        <w:textAlignment w:val="baseline"/>
        <w:rPr>
          <w:rFonts w:ascii="Verdana" w:hAnsi="Verdana" w:cs="Segoe UI"/>
          <w:sz w:val="20"/>
          <w:szCs w:val="20"/>
        </w:rPr>
      </w:pPr>
      <w:r w:rsidRPr="004220B0">
        <w:rPr>
          <w:rStyle w:val="eop"/>
          <w:rFonts w:ascii="Verdana" w:hAnsi="Verdana" w:cs="Arial"/>
          <w:color w:val="000000"/>
          <w:sz w:val="20"/>
          <w:szCs w:val="20"/>
        </w:rPr>
        <w:t> </w:t>
      </w:r>
    </w:p>
    <w:p w14:paraId="3CB1FC36" w14:textId="77777777" w:rsidR="00DD7C86" w:rsidRPr="004220B0" w:rsidRDefault="00137ADB" w:rsidP="0056366D">
      <w:pPr>
        <w:pStyle w:val="berschrift3"/>
        <w:spacing w:line="360" w:lineRule="auto"/>
        <w:jc w:val="left"/>
        <w:rPr>
          <w:rFonts w:ascii="Verdana" w:hAnsi="Verdana" w:cs="Arial"/>
          <w:sz w:val="20"/>
        </w:rPr>
      </w:pPr>
      <w:r w:rsidRPr="004220B0">
        <w:rPr>
          <w:rFonts w:ascii="Verdana" w:hAnsi="Verdana" w:cs="Arial"/>
          <w:sz w:val="20"/>
        </w:rPr>
        <w:t>Pressekontakt</w:t>
      </w:r>
    </w:p>
    <w:p w14:paraId="1325895F" w14:textId="77777777" w:rsidR="0056366D" w:rsidRPr="004220B0" w:rsidRDefault="0056366D" w:rsidP="00DD7C86">
      <w:pPr>
        <w:tabs>
          <w:tab w:val="left" w:pos="4536"/>
          <w:tab w:val="left" w:pos="4962"/>
        </w:tabs>
        <w:rPr>
          <w:rFonts w:ascii="Verdana" w:hAnsi="Verdana" w:cs="Arial"/>
          <w:color w:val="000000"/>
          <w:sz w:val="20"/>
          <w:szCs w:val="20"/>
        </w:rPr>
      </w:pPr>
    </w:p>
    <w:p w14:paraId="2213CE9D" w14:textId="77777777" w:rsidR="00137ADB" w:rsidRPr="004220B0" w:rsidRDefault="00DD7C86" w:rsidP="00DD7C86">
      <w:pPr>
        <w:tabs>
          <w:tab w:val="left" w:pos="4536"/>
          <w:tab w:val="left" w:pos="4962"/>
        </w:tabs>
        <w:rPr>
          <w:rFonts w:ascii="Verdana" w:hAnsi="Verdana" w:cs="Arial"/>
          <w:color w:val="000000"/>
          <w:sz w:val="20"/>
          <w:szCs w:val="20"/>
        </w:rPr>
      </w:pPr>
      <w:r w:rsidRPr="004220B0">
        <w:rPr>
          <w:rFonts w:ascii="Verdana" w:hAnsi="Verdana" w:cs="Arial"/>
          <w:color w:val="000000"/>
          <w:sz w:val="20"/>
          <w:szCs w:val="20"/>
        </w:rPr>
        <w:t>MPDV Mikrolab GmbH</w:t>
      </w:r>
      <w:r w:rsidRPr="004220B0">
        <w:rPr>
          <w:rFonts w:ascii="Verdana" w:hAnsi="Verdana" w:cs="Arial"/>
          <w:color w:val="000000"/>
          <w:sz w:val="20"/>
          <w:szCs w:val="20"/>
        </w:rPr>
        <w:tab/>
      </w:r>
      <w:r w:rsidR="00137ADB" w:rsidRPr="004220B0">
        <w:rPr>
          <w:rFonts w:ascii="Verdana" w:hAnsi="Verdana" w:cs="Arial"/>
          <w:color w:val="000000"/>
          <w:sz w:val="20"/>
          <w:szCs w:val="20"/>
        </w:rPr>
        <w:t>Fon</w:t>
      </w:r>
      <w:r w:rsidRPr="004220B0">
        <w:rPr>
          <w:rFonts w:ascii="Verdana" w:hAnsi="Verdana" w:cs="Arial"/>
          <w:color w:val="000000"/>
          <w:sz w:val="20"/>
          <w:szCs w:val="20"/>
        </w:rPr>
        <w:tab/>
      </w:r>
      <w:r w:rsidR="00137ADB" w:rsidRPr="004220B0">
        <w:rPr>
          <w:rFonts w:ascii="Verdana" w:hAnsi="Verdana" w:cs="Arial"/>
          <w:color w:val="000000"/>
          <w:sz w:val="20"/>
          <w:szCs w:val="20"/>
        </w:rPr>
        <w:t>+49 6261 9209-0</w:t>
      </w:r>
    </w:p>
    <w:p w14:paraId="6CEA335A" w14:textId="77777777" w:rsidR="00137ADB" w:rsidRPr="004220B0" w:rsidRDefault="00025751" w:rsidP="00DD7C86">
      <w:pPr>
        <w:tabs>
          <w:tab w:val="left" w:pos="4536"/>
          <w:tab w:val="left" w:pos="4962"/>
        </w:tabs>
        <w:rPr>
          <w:rFonts w:ascii="Verdana" w:hAnsi="Verdana" w:cs="Arial"/>
          <w:color w:val="000000"/>
          <w:sz w:val="20"/>
          <w:szCs w:val="20"/>
          <w:lang w:val="en-US"/>
        </w:rPr>
      </w:pPr>
      <w:r w:rsidRPr="004220B0">
        <w:rPr>
          <w:rFonts w:ascii="Verdana" w:hAnsi="Verdana" w:cs="Arial"/>
          <w:b/>
          <w:color w:val="000000"/>
          <w:sz w:val="20"/>
          <w:szCs w:val="20"/>
          <w:lang w:val="en-US"/>
        </w:rPr>
        <w:t>Presse</w:t>
      </w:r>
      <w:r w:rsidR="00137ADB" w:rsidRPr="004220B0">
        <w:rPr>
          <w:rFonts w:ascii="Verdana" w:hAnsi="Verdana" w:cs="Arial"/>
          <w:color w:val="000000"/>
          <w:sz w:val="20"/>
          <w:szCs w:val="20"/>
          <w:lang w:val="en-US"/>
        </w:rPr>
        <w:tab/>
        <w:t>Fax</w:t>
      </w:r>
      <w:r w:rsidR="00DD7C86" w:rsidRPr="004220B0">
        <w:rPr>
          <w:rFonts w:ascii="Verdana" w:hAnsi="Verdana" w:cs="Arial"/>
          <w:color w:val="000000"/>
          <w:sz w:val="20"/>
          <w:szCs w:val="20"/>
          <w:lang w:val="en-US"/>
        </w:rPr>
        <w:tab/>
      </w:r>
      <w:r w:rsidR="00137ADB" w:rsidRPr="004220B0">
        <w:rPr>
          <w:rFonts w:ascii="Verdana" w:hAnsi="Verdana" w:cs="Arial"/>
          <w:color w:val="000000"/>
          <w:sz w:val="20"/>
          <w:szCs w:val="20"/>
          <w:lang w:val="en-US"/>
        </w:rPr>
        <w:t>+49 6261 18139</w:t>
      </w:r>
    </w:p>
    <w:p w14:paraId="6FC0E71F" w14:textId="77777777" w:rsidR="00C16672" w:rsidRPr="004220B0" w:rsidRDefault="00137ADB" w:rsidP="00DD7C86">
      <w:pPr>
        <w:tabs>
          <w:tab w:val="left" w:pos="4536"/>
        </w:tabs>
        <w:rPr>
          <w:rFonts w:ascii="Verdana" w:hAnsi="Verdana"/>
          <w:sz w:val="20"/>
          <w:szCs w:val="20"/>
        </w:rPr>
      </w:pPr>
      <w:r w:rsidRPr="004220B0">
        <w:rPr>
          <w:rFonts w:ascii="Verdana" w:hAnsi="Verdana" w:cs="Arial"/>
          <w:color w:val="000000"/>
          <w:sz w:val="20"/>
          <w:szCs w:val="20"/>
          <w:lang w:val="en-US"/>
        </w:rPr>
        <w:t>Römerring 1</w:t>
      </w:r>
      <w:r w:rsidRPr="004220B0">
        <w:rPr>
          <w:rFonts w:ascii="Verdana" w:hAnsi="Verdana" w:cs="Arial"/>
          <w:color w:val="000000"/>
          <w:sz w:val="20"/>
          <w:szCs w:val="20"/>
          <w:lang w:val="en-US"/>
        </w:rPr>
        <w:tab/>
      </w:r>
      <w:hyperlink r:id="rId10" w:history="1">
        <w:r w:rsidR="00C16672" w:rsidRPr="004220B0">
          <w:rPr>
            <w:rStyle w:val="Hyperlink"/>
            <w:rFonts w:ascii="Verdana" w:hAnsi="Verdana"/>
            <w:sz w:val="20"/>
            <w:szCs w:val="20"/>
          </w:rPr>
          <w:t>press@mpdv.com</w:t>
        </w:r>
      </w:hyperlink>
    </w:p>
    <w:p w14:paraId="566F91F6" w14:textId="77777777" w:rsidR="00A22138" w:rsidRPr="004220B0" w:rsidRDefault="00137ADB" w:rsidP="00DD7C86">
      <w:pPr>
        <w:tabs>
          <w:tab w:val="left" w:pos="4536"/>
        </w:tabs>
        <w:rPr>
          <w:rFonts w:ascii="Verdana" w:hAnsi="Verdana"/>
          <w:sz w:val="20"/>
          <w:szCs w:val="20"/>
        </w:rPr>
      </w:pPr>
      <w:r w:rsidRPr="004220B0">
        <w:rPr>
          <w:rFonts w:ascii="Verdana" w:hAnsi="Verdana" w:cs="Arial"/>
          <w:color w:val="000000" w:themeColor="text1"/>
          <w:sz w:val="20"/>
          <w:szCs w:val="20"/>
          <w:lang w:val="en-US"/>
        </w:rPr>
        <w:t>74821 Mosbach</w:t>
      </w:r>
      <w:r w:rsidRPr="004220B0">
        <w:rPr>
          <w:rFonts w:ascii="Verdana" w:hAnsi="Verdana" w:cs="Arial"/>
          <w:color w:val="000000" w:themeColor="text1"/>
          <w:sz w:val="20"/>
          <w:szCs w:val="20"/>
          <w:lang w:val="en-US"/>
        </w:rPr>
        <w:tab/>
      </w:r>
      <w:hyperlink r:id="rId11" w:history="1">
        <w:r w:rsidR="00C16672" w:rsidRPr="004220B0">
          <w:rPr>
            <w:rStyle w:val="Hyperlink"/>
            <w:rFonts w:ascii="Verdana" w:hAnsi="Verdana" w:cs="Arial"/>
            <w:sz w:val="20"/>
            <w:szCs w:val="20"/>
            <w:lang w:val="en-US"/>
          </w:rPr>
          <w:t>www.mpdv.com</w:t>
        </w:r>
      </w:hyperlink>
      <w:r w:rsidR="00AD443A" w:rsidRPr="004220B0">
        <w:rPr>
          <w:rFonts w:ascii="Verdana" w:hAnsi="Verdana" w:cs="Arial"/>
          <w:color w:val="000000" w:themeColor="text1"/>
          <w:sz w:val="20"/>
          <w:szCs w:val="20"/>
          <w:lang w:val="en-US"/>
        </w:rPr>
        <w:t xml:space="preserve"> </w:t>
      </w:r>
    </w:p>
    <w:sectPr w:rsidR="00A22138" w:rsidRPr="004220B0" w:rsidSect="009E2DBF">
      <w:headerReference w:type="default" r:id="rId12"/>
      <w:footerReference w:type="default" r:id="rId13"/>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B0D41" w14:textId="77777777" w:rsidR="00945DDF" w:rsidRDefault="00945DDF">
      <w:r>
        <w:separator/>
      </w:r>
    </w:p>
  </w:endnote>
  <w:endnote w:type="continuationSeparator" w:id="0">
    <w:p w14:paraId="792FD934" w14:textId="77777777" w:rsidR="00945DDF" w:rsidRDefault="00945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Futura LtCn BT">
    <w:charset w:val="00"/>
    <w:family w:val="swiss"/>
    <w:pitch w:val="variable"/>
    <w:sig w:usb0="00000087" w:usb1="00000000" w:usb2="00000000" w:usb3="00000000" w:csb0="0000001B" w:csb1="00000000"/>
  </w:font>
  <w:font w:name="Futura Bk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D3D0" w14:textId="77777777" w:rsidR="007A1D51" w:rsidRPr="009F1F70" w:rsidRDefault="007A1D51" w:rsidP="007A1D51">
    <w:pPr>
      <w:pStyle w:val="Fuzeile"/>
      <w:jc w:val="center"/>
      <w:rPr>
        <w:rFonts w:ascii="Arial" w:hAnsi="Arial" w:cs="Arial"/>
        <w:color w:val="000000" w:themeColor="text1"/>
        <w:sz w:val="20"/>
        <w:lang w:val="en-US"/>
      </w:rPr>
    </w:pPr>
    <w:r w:rsidRPr="009F1F70">
      <w:rPr>
        <w:rFonts w:ascii="Arial" w:hAnsi="Arial" w:cs="Arial"/>
        <w:sz w:val="20"/>
        <w:lang w:val="en-US"/>
      </w:rPr>
      <w:t xml:space="preserve">MPDV Mikrolab GmbH – </w:t>
    </w:r>
    <w:r w:rsidR="00F21666" w:rsidRPr="009F1F70">
      <w:rPr>
        <w:rFonts w:ascii="Arial" w:hAnsi="Arial" w:cs="Arial"/>
        <w:sz w:val="20"/>
        <w:lang w:val="en-US"/>
      </w:rPr>
      <w:t>We create Smart Factories</w:t>
    </w:r>
    <w:r w:rsidRPr="009F1F70">
      <w:rPr>
        <w:rFonts w:ascii="Arial" w:hAnsi="Arial" w:cs="Arial"/>
        <w:sz w:val="20"/>
        <w:lang w:val="en-US"/>
      </w:rPr>
      <w:t xml:space="preserve"> – </w:t>
    </w:r>
    <w:hyperlink r:id="rId1" w:history="1">
      <w:r w:rsidRPr="009F1F70">
        <w:rPr>
          <w:rStyle w:val="Hyperlink"/>
          <w:rFonts w:ascii="Arial" w:hAnsi="Arial" w:cs="Arial"/>
          <w:color w:val="000000" w:themeColor="text1"/>
          <w:sz w:val="20"/>
          <w:lang w:val="en-US"/>
        </w:rPr>
        <w:t>www.mpdv.com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6143F" w14:textId="77777777" w:rsidR="00945DDF" w:rsidRDefault="00945DDF">
      <w:r>
        <w:separator/>
      </w:r>
    </w:p>
  </w:footnote>
  <w:footnote w:type="continuationSeparator" w:id="0">
    <w:p w14:paraId="25A9E4E6" w14:textId="77777777" w:rsidR="00945DDF" w:rsidRDefault="00945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4CB5" w14:textId="77777777" w:rsidR="006863FA" w:rsidRDefault="00C2695A" w:rsidP="004D4639">
    <w:pPr>
      <w:pStyle w:val="Kopfzeile"/>
      <w:jc w:val="right"/>
    </w:pPr>
    <w:r>
      <w:rPr>
        <w:noProof/>
      </w:rPr>
      <w:drawing>
        <wp:inline distT="0" distB="0" distL="0" distR="0" wp14:anchorId="6A0A2235" wp14:editId="21CF3B33">
          <wp:extent cx="1933575"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26950"/>
    <w:multiLevelType w:val="hybridMultilevel"/>
    <w:tmpl w:val="D890C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B707B04"/>
    <w:multiLevelType w:val="hybridMultilevel"/>
    <w:tmpl w:val="36DE73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526542">
    <w:abstractNumId w:val="1"/>
  </w:num>
  <w:num w:numId="2" w16cid:durableId="100914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6E"/>
    <w:rsid w:val="00003130"/>
    <w:rsid w:val="000227E6"/>
    <w:rsid w:val="00025751"/>
    <w:rsid w:val="00027EC0"/>
    <w:rsid w:val="00036867"/>
    <w:rsid w:val="000664A9"/>
    <w:rsid w:val="000673BC"/>
    <w:rsid w:val="0007258D"/>
    <w:rsid w:val="0008264D"/>
    <w:rsid w:val="000827EF"/>
    <w:rsid w:val="0009461B"/>
    <w:rsid w:val="00096968"/>
    <w:rsid w:val="00097FE1"/>
    <w:rsid w:val="000A3AB1"/>
    <w:rsid w:val="000E3FF8"/>
    <w:rsid w:val="000F11BD"/>
    <w:rsid w:val="00110004"/>
    <w:rsid w:val="00110C49"/>
    <w:rsid w:val="00111458"/>
    <w:rsid w:val="001265C4"/>
    <w:rsid w:val="00133332"/>
    <w:rsid w:val="00137ADB"/>
    <w:rsid w:val="00145A8C"/>
    <w:rsid w:val="00147D28"/>
    <w:rsid w:val="0018306A"/>
    <w:rsid w:val="00190635"/>
    <w:rsid w:val="00192D9B"/>
    <w:rsid w:val="00195E55"/>
    <w:rsid w:val="001A1667"/>
    <w:rsid w:val="001B5AC2"/>
    <w:rsid w:val="001C5B26"/>
    <w:rsid w:val="001D3A85"/>
    <w:rsid w:val="001D47D0"/>
    <w:rsid w:val="001F01D6"/>
    <w:rsid w:val="001F0930"/>
    <w:rsid w:val="001F5D88"/>
    <w:rsid w:val="00204DA0"/>
    <w:rsid w:val="00244C83"/>
    <w:rsid w:val="00246FC2"/>
    <w:rsid w:val="00247815"/>
    <w:rsid w:val="002520A9"/>
    <w:rsid w:val="00254FEE"/>
    <w:rsid w:val="002606B0"/>
    <w:rsid w:val="00262B22"/>
    <w:rsid w:val="002852D1"/>
    <w:rsid w:val="002C5AB6"/>
    <w:rsid w:val="002C5D7F"/>
    <w:rsid w:val="002E5E6C"/>
    <w:rsid w:val="002F5215"/>
    <w:rsid w:val="00305174"/>
    <w:rsid w:val="00306159"/>
    <w:rsid w:val="00314567"/>
    <w:rsid w:val="003224B0"/>
    <w:rsid w:val="00330449"/>
    <w:rsid w:val="00342D21"/>
    <w:rsid w:val="00343E5E"/>
    <w:rsid w:val="0035471A"/>
    <w:rsid w:val="00361523"/>
    <w:rsid w:val="00361D93"/>
    <w:rsid w:val="00390558"/>
    <w:rsid w:val="003A28E8"/>
    <w:rsid w:val="003B6CC6"/>
    <w:rsid w:val="003C0E22"/>
    <w:rsid w:val="003C5E52"/>
    <w:rsid w:val="003D0B42"/>
    <w:rsid w:val="003D1DC1"/>
    <w:rsid w:val="003E4881"/>
    <w:rsid w:val="003F6C27"/>
    <w:rsid w:val="004220B0"/>
    <w:rsid w:val="00434367"/>
    <w:rsid w:val="00445D84"/>
    <w:rsid w:val="00450219"/>
    <w:rsid w:val="0046235E"/>
    <w:rsid w:val="00477AA7"/>
    <w:rsid w:val="00482FB2"/>
    <w:rsid w:val="00496F6C"/>
    <w:rsid w:val="00497753"/>
    <w:rsid w:val="004A37BA"/>
    <w:rsid w:val="004A3D0C"/>
    <w:rsid w:val="004A53D4"/>
    <w:rsid w:val="004B23F4"/>
    <w:rsid w:val="004C51ED"/>
    <w:rsid w:val="004D4639"/>
    <w:rsid w:val="004E3927"/>
    <w:rsid w:val="004F5293"/>
    <w:rsid w:val="005003AE"/>
    <w:rsid w:val="0050490A"/>
    <w:rsid w:val="00537F64"/>
    <w:rsid w:val="00540D01"/>
    <w:rsid w:val="0055396E"/>
    <w:rsid w:val="00557E09"/>
    <w:rsid w:val="0056366D"/>
    <w:rsid w:val="00573C92"/>
    <w:rsid w:val="00577B66"/>
    <w:rsid w:val="00583EDB"/>
    <w:rsid w:val="00590659"/>
    <w:rsid w:val="005A31FF"/>
    <w:rsid w:val="005A4966"/>
    <w:rsid w:val="005A4974"/>
    <w:rsid w:val="005A5BB7"/>
    <w:rsid w:val="005A7843"/>
    <w:rsid w:val="005C76B2"/>
    <w:rsid w:val="005D5646"/>
    <w:rsid w:val="00602AF4"/>
    <w:rsid w:val="00610D04"/>
    <w:rsid w:val="00611D95"/>
    <w:rsid w:val="00631B28"/>
    <w:rsid w:val="0063624B"/>
    <w:rsid w:val="00637012"/>
    <w:rsid w:val="00675B1F"/>
    <w:rsid w:val="006863FA"/>
    <w:rsid w:val="00690789"/>
    <w:rsid w:val="00693F64"/>
    <w:rsid w:val="006B015E"/>
    <w:rsid w:val="006B3C6D"/>
    <w:rsid w:val="006E12C5"/>
    <w:rsid w:val="00705F17"/>
    <w:rsid w:val="0070606A"/>
    <w:rsid w:val="00726EE1"/>
    <w:rsid w:val="007273E6"/>
    <w:rsid w:val="007308F9"/>
    <w:rsid w:val="007365CD"/>
    <w:rsid w:val="007369C7"/>
    <w:rsid w:val="0073766C"/>
    <w:rsid w:val="007378F5"/>
    <w:rsid w:val="00741373"/>
    <w:rsid w:val="00770C92"/>
    <w:rsid w:val="007814A6"/>
    <w:rsid w:val="00790A08"/>
    <w:rsid w:val="007A1D51"/>
    <w:rsid w:val="007B4872"/>
    <w:rsid w:val="007C178A"/>
    <w:rsid w:val="007C4B1B"/>
    <w:rsid w:val="007D001E"/>
    <w:rsid w:val="007E62B5"/>
    <w:rsid w:val="007F3C39"/>
    <w:rsid w:val="007F50C1"/>
    <w:rsid w:val="007F65B4"/>
    <w:rsid w:val="00826FE1"/>
    <w:rsid w:val="00852189"/>
    <w:rsid w:val="00876CF4"/>
    <w:rsid w:val="0087741C"/>
    <w:rsid w:val="0089006F"/>
    <w:rsid w:val="0089208C"/>
    <w:rsid w:val="00897276"/>
    <w:rsid w:val="008B125B"/>
    <w:rsid w:val="008B21D0"/>
    <w:rsid w:val="008C3B66"/>
    <w:rsid w:val="008C4150"/>
    <w:rsid w:val="008E2FD0"/>
    <w:rsid w:val="008F69AE"/>
    <w:rsid w:val="0091482A"/>
    <w:rsid w:val="00914956"/>
    <w:rsid w:val="00916594"/>
    <w:rsid w:val="00945DDF"/>
    <w:rsid w:val="009664A1"/>
    <w:rsid w:val="00966779"/>
    <w:rsid w:val="009725D1"/>
    <w:rsid w:val="00994683"/>
    <w:rsid w:val="0099638B"/>
    <w:rsid w:val="009B0C87"/>
    <w:rsid w:val="009C3C42"/>
    <w:rsid w:val="009E2DBF"/>
    <w:rsid w:val="009F1F70"/>
    <w:rsid w:val="009F52B3"/>
    <w:rsid w:val="00A05FC7"/>
    <w:rsid w:val="00A0760E"/>
    <w:rsid w:val="00A22138"/>
    <w:rsid w:val="00A2680C"/>
    <w:rsid w:val="00A40A4E"/>
    <w:rsid w:val="00A41869"/>
    <w:rsid w:val="00A60571"/>
    <w:rsid w:val="00A74219"/>
    <w:rsid w:val="00A879DF"/>
    <w:rsid w:val="00A91790"/>
    <w:rsid w:val="00AC7F18"/>
    <w:rsid w:val="00AD443A"/>
    <w:rsid w:val="00AE34AC"/>
    <w:rsid w:val="00B0090C"/>
    <w:rsid w:val="00B10F94"/>
    <w:rsid w:val="00B77A47"/>
    <w:rsid w:val="00BA01E6"/>
    <w:rsid w:val="00BA2774"/>
    <w:rsid w:val="00BB3D33"/>
    <w:rsid w:val="00BC6D15"/>
    <w:rsid w:val="00BC7A68"/>
    <w:rsid w:val="00BD1F5A"/>
    <w:rsid w:val="00BD3E03"/>
    <w:rsid w:val="00BD48EB"/>
    <w:rsid w:val="00BF24AE"/>
    <w:rsid w:val="00C0050B"/>
    <w:rsid w:val="00C04815"/>
    <w:rsid w:val="00C16672"/>
    <w:rsid w:val="00C173F7"/>
    <w:rsid w:val="00C17A42"/>
    <w:rsid w:val="00C23CDF"/>
    <w:rsid w:val="00C2695A"/>
    <w:rsid w:val="00C45724"/>
    <w:rsid w:val="00C520F3"/>
    <w:rsid w:val="00C5307E"/>
    <w:rsid w:val="00C537C5"/>
    <w:rsid w:val="00C67F25"/>
    <w:rsid w:val="00C70F58"/>
    <w:rsid w:val="00C71D5D"/>
    <w:rsid w:val="00C91A28"/>
    <w:rsid w:val="00C93E06"/>
    <w:rsid w:val="00CA452A"/>
    <w:rsid w:val="00CB0FA4"/>
    <w:rsid w:val="00CC3C1E"/>
    <w:rsid w:val="00CC40F6"/>
    <w:rsid w:val="00CC723D"/>
    <w:rsid w:val="00CD15B4"/>
    <w:rsid w:val="00CD1E6B"/>
    <w:rsid w:val="00CD531D"/>
    <w:rsid w:val="00CD76E8"/>
    <w:rsid w:val="00CD7F03"/>
    <w:rsid w:val="00CE0981"/>
    <w:rsid w:val="00CE2482"/>
    <w:rsid w:val="00CF3E6E"/>
    <w:rsid w:val="00D06D83"/>
    <w:rsid w:val="00D128D1"/>
    <w:rsid w:val="00D17EAB"/>
    <w:rsid w:val="00D20713"/>
    <w:rsid w:val="00D216AD"/>
    <w:rsid w:val="00D444C5"/>
    <w:rsid w:val="00D4463C"/>
    <w:rsid w:val="00D451D0"/>
    <w:rsid w:val="00D92C30"/>
    <w:rsid w:val="00D94248"/>
    <w:rsid w:val="00DA7A8E"/>
    <w:rsid w:val="00DB73EB"/>
    <w:rsid w:val="00DB7A08"/>
    <w:rsid w:val="00DC662D"/>
    <w:rsid w:val="00DC6B68"/>
    <w:rsid w:val="00DD1B6F"/>
    <w:rsid w:val="00DD7C86"/>
    <w:rsid w:val="00DE58A7"/>
    <w:rsid w:val="00E31212"/>
    <w:rsid w:val="00E414D6"/>
    <w:rsid w:val="00E50AE8"/>
    <w:rsid w:val="00E5741C"/>
    <w:rsid w:val="00E747A6"/>
    <w:rsid w:val="00E82B64"/>
    <w:rsid w:val="00E969D9"/>
    <w:rsid w:val="00EC51D9"/>
    <w:rsid w:val="00EC585E"/>
    <w:rsid w:val="00EE4A9A"/>
    <w:rsid w:val="00EF69BB"/>
    <w:rsid w:val="00F002D3"/>
    <w:rsid w:val="00F02E55"/>
    <w:rsid w:val="00F16233"/>
    <w:rsid w:val="00F21666"/>
    <w:rsid w:val="00F2514F"/>
    <w:rsid w:val="00F315C4"/>
    <w:rsid w:val="00F576FF"/>
    <w:rsid w:val="00F642F4"/>
    <w:rsid w:val="00F65A3A"/>
    <w:rsid w:val="00F65E8C"/>
    <w:rsid w:val="00F73277"/>
    <w:rsid w:val="00F825E5"/>
    <w:rsid w:val="00FA1A25"/>
    <w:rsid w:val="00FA6036"/>
    <w:rsid w:val="00FA770F"/>
    <w:rsid w:val="00FB29EC"/>
    <w:rsid w:val="00FB2F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76A78"/>
  <w15:docId w15:val="{AB149F2A-7364-4693-8BEE-42AD9B89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0606A"/>
    <w:rPr>
      <w:sz w:val="24"/>
      <w:szCs w:val="24"/>
    </w:rPr>
  </w:style>
  <w:style w:type="paragraph" w:styleId="berschrift1">
    <w:name w:val="heading 1"/>
    <w:basedOn w:val="Standard"/>
    <w:next w:val="Standard"/>
    <w:qFormat/>
    <w:rsid w:val="00445D84"/>
    <w:pPr>
      <w:keepNext/>
      <w:jc w:val="center"/>
      <w:outlineLvl w:val="0"/>
    </w:pPr>
    <w:rPr>
      <w:rFonts w:ascii="Futura Lt BT" w:hAnsi="Futura Lt BT"/>
      <w:b/>
      <w:sz w:val="32"/>
      <w:szCs w:val="20"/>
    </w:rPr>
  </w:style>
  <w:style w:type="paragraph" w:styleId="berschrift2">
    <w:name w:val="heading 2"/>
    <w:basedOn w:val="Standard"/>
    <w:next w:val="Standard"/>
    <w:link w:val="berschrift2Zchn"/>
    <w:semiHidden/>
    <w:unhideWhenUsed/>
    <w:qFormat/>
    <w:rsid w:val="004220B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qFormat/>
    <w:rsid w:val="00445D84"/>
    <w:pPr>
      <w:keepNext/>
      <w:jc w:val="center"/>
      <w:outlineLvl w:val="2"/>
    </w:pPr>
    <w:rPr>
      <w:rFonts w:ascii="Futura Lt BT" w:hAnsi="Futura Lt BT"/>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1">
    <w:name w:val="Fließtext 1"/>
    <w:rsid w:val="00A22138"/>
    <w:pPr>
      <w:spacing w:line="288" w:lineRule="atLeast"/>
      <w:ind w:firstLine="480"/>
    </w:pPr>
    <w:rPr>
      <w:rFonts w:ascii="Futura LtCn BT" w:hAnsi="Futura LtCn BT"/>
      <w:snapToGrid w:val="0"/>
      <w:color w:val="000000"/>
      <w:sz w:val="24"/>
    </w:rPr>
  </w:style>
  <w:style w:type="paragraph" w:styleId="Kopfzeile">
    <w:name w:val="header"/>
    <w:basedOn w:val="Standard"/>
    <w:rsid w:val="00445D84"/>
    <w:pPr>
      <w:tabs>
        <w:tab w:val="center" w:pos="4536"/>
        <w:tab w:val="right" w:pos="9072"/>
      </w:tabs>
    </w:pPr>
    <w:rPr>
      <w:sz w:val="20"/>
      <w:szCs w:val="20"/>
    </w:rPr>
  </w:style>
  <w:style w:type="character" w:styleId="Hyperlink">
    <w:name w:val="Hyperlink"/>
    <w:uiPriority w:val="99"/>
    <w:rsid w:val="00445D84"/>
    <w:rPr>
      <w:color w:val="0000FF"/>
      <w:u w:val="single"/>
    </w:rPr>
  </w:style>
  <w:style w:type="paragraph" w:customStyle="1" w:styleId="HighlightsText">
    <w:name w:val="Highlights_Text"/>
    <w:basedOn w:val="Grundtext"/>
    <w:rsid w:val="00445D84"/>
    <w:pPr>
      <w:spacing w:line="400" w:lineRule="atLeast"/>
    </w:pPr>
    <w:rPr>
      <w:b/>
      <w:sz w:val="28"/>
    </w:rPr>
  </w:style>
  <w:style w:type="paragraph" w:customStyle="1" w:styleId="Grundtext">
    <w:name w:val="Grundtext"/>
    <w:basedOn w:val="Standard"/>
    <w:rsid w:val="00445D84"/>
    <w:pPr>
      <w:spacing w:line="340" w:lineRule="atLeast"/>
    </w:pPr>
    <w:rPr>
      <w:rFonts w:ascii="Futura Bk BT" w:hAnsi="Futura Bk BT"/>
      <w:snapToGrid w:val="0"/>
      <w:color w:val="000080"/>
      <w:sz w:val="22"/>
      <w:szCs w:val="20"/>
    </w:rPr>
  </w:style>
  <w:style w:type="paragraph" w:styleId="Fuzeile">
    <w:name w:val="footer"/>
    <w:basedOn w:val="Standard"/>
    <w:rsid w:val="004D4639"/>
    <w:pPr>
      <w:tabs>
        <w:tab w:val="center" w:pos="4536"/>
        <w:tab w:val="right" w:pos="9072"/>
      </w:tabs>
    </w:pPr>
  </w:style>
  <w:style w:type="paragraph" w:styleId="Textkrper">
    <w:name w:val="Body Text"/>
    <w:basedOn w:val="Standard"/>
    <w:rsid w:val="005A5BB7"/>
    <w:pPr>
      <w:jc w:val="both"/>
    </w:pPr>
    <w:rPr>
      <w:rFonts w:ascii="Futura Lt BT" w:hAnsi="Futura Lt BT"/>
      <w:szCs w:val="20"/>
      <w:lang w:eastAsia="zh-CN"/>
    </w:rPr>
  </w:style>
  <w:style w:type="paragraph" w:styleId="Sprechblasentext">
    <w:name w:val="Balloon Text"/>
    <w:basedOn w:val="Standard"/>
    <w:link w:val="SprechblasentextZchn"/>
    <w:rsid w:val="00137ADB"/>
    <w:rPr>
      <w:rFonts w:ascii="Tahoma" w:hAnsi="Tahoma" w:cs="Tahoma"/>
      <w:sz w:val="16"/>
      <w:szCs w:val="16"/>
    </w:rPr>
  </w:style>
  <w:style w:type="character" w:customStyle="1" w:styleId="SprechblasentextZchn">
    <w:name w:val="Sprechblasentext Zchn"/>
    <w:link w:val="Sprechblasentext"/>
    <w:rsid w:val="00137ADB"/>
    <w:rPr>
      <w:rFonts w:ascii="Tahoma" w:hAnsi="Tahoma" w:cs="Tahoma"/>
      <w:sz w:val="16"/>
      <w:szCs w:val="16"/>
    </w:rPr>
  </w:style>
  <w:style w:type="paragraph" w:styleId="Listenabsatz">
    <w:name w:val="List Paragraph"/>
    <w:basedOn w:val="Standard"/>
    <w:uiPriority w:val="34"/>
    <w:qFormat/>
    <w:rsid w:val="00637012"/>
    <w:pPr>
      <w:spacing w:line="360" w:lineRule="auto"/>
      <w:ind w:left="720"/>
      <w:contextualSpacing/>
    </w:pPr>
    <w:rPr>
      <w:rFonts w:ascii="Arial" w:hAnsi="Arial"/>
      <w:sz w:val="22"/>
    </w:rPr>
  </w:style>
  <w:style w:type="paragraph" w:customStyle="1" w:styleId="paragraph">
    <w:name w:val="paragraph"/>
    <w:basedOn w:val="Standard"/>
    <w:rsid w:val="00025751"/>
    <w:pPr>
      <w:spacing w:before="100" w:beforeAutospacing="1" w:after="100" w:afterAutospacing="1"/>
    </w:pPr>
  </w:style>
  <w:style w:type="character" w:customStyle="1" w:styleId="normaltextrun">
    <w:name w:val="normaltextrun"/>
    <w:basedOn w:val="Absatz-Standardschriftart"/>
    <w:rsid w:val="00025751"/>
  </w:style>
  <w:style w:type="character" w:customStyle="1" w:styleId="eop">
    <w:name w:val="eop"/>
    <w:basedOn w:val="Absatz-Standardschriftart"/>
    <w:rsid w:val="00025751"/>
  </w:style>
  <w:style w:type="character" w:styleId="NichtaufgelsteErwhnung">
    <w:name w:val="Unresolved Mention"/>
    <w:basedOn w:val="Absatz-Standardschriftart"/>
    <w:uiPriority w:val="99"/>
    <w:semiHidden/>
    <w:unhideWhenUsed/>
    <w:rsid w:val="00C16672"/>
    <w:rPr>
      <w:color w:val="605E5C"/>
      <w:shd w:val="clear" w:color="auto" w:fill="E1DFDD"/>
    </w:rPr>
  </w:style>
  <w:style w:type="paragraph" w:styleId="StandardWeb">
    <w:name w:val="Normal (Web)"/>
    <w:basedOn w:val="Standard"/>
    <w:uiPriority w:val="99"/>
    <w:unhideWhenUsed/>
    <w:rsid w:val="00133332"/>
    <w:pPr>
      <w:spacing w:before="100" w:beforeAutospacing="1" w:after="100" w:afterAutospacing="1"/>
    </w:pPr>
  </w:style>
  <w:style w:type="character" w:styleId="Fett">
    <w:name w:val="Strong"/>
    <w:basedOn w:val="Absatz-Standardschriftart"/>
    <w:uiPriority w:val="22"/>
    <w:qFormat/>
    <w:rsid w:val="00133332"/>
    <w:rPr>
      <w:b/>
      <w:bCs/>
    </w:rPr>
  </w:style>
  <w:style w:type="character" w:styleId="Hervorhebung">
    <w:name w:val="Emphasis"/>
    <w:basedOn w:val="Absatz-Standardschriftart"/>
    <w:uiPriority w:val="20"/>
    <w:qFormat/>
    <w:rsid w:val="00133332"/>
    <w:rPr>
      <w:i/>
      <w:iCs/>
    </w:rPr>
  </w:style>
  <w:style w:type="character" w:customStyle="1" w:styleId="berschrift2Zchn">
    <w:name w:val="Überschrift 2 Zchn"/>
    <w:basedOn w:val="Absatz-Standardschriftart"/>
    <w:link w:val="berschrift2"/>
    <w:semiHidden/>
    <w:rsid w:val="004220B0"/>
    <w:rPr>
      <w:rFonts w:asciiTheme="majorHAnsi" w:eastAsiaTheme="majorEastAsia" w:hAnsiTheme="majorHAnsi" w:cstheme="majorBidi"/>
      <w:color w:val="365F91" w:themeColor="accent1" w:themeShade="BF"/>
      <w:sz w:val="26"/>
      <w:szCs w:val="26"/>
    </w:rPr>
  </w:style>
  <w:style w:type="character" w:styleId="BesuchterLink">
    <w:name w:val="FollowedHyperlink"/>
    <w:basedOn w:val="Absatz-Standardschriftart"/>
    <w:semiHidden/>
    <w:unhideWhenUsed/>
    <w:rsid w:val="001D47D0"/>
    <w:rPr>
      <w:color w:val="800080" w:themeColor="followedHyperlink"/>
      <w:u w:val="single"/>
    </w:rPr>
  </w:style>
  <w:style w:type="character" w:styleId="Kommentarzeichen">
    <w:name w:val="annotation reference"/>
    <w:basedOn w:val="Absatz-Standardschriftart"/>
    <w:semiHidden/>
    <w:unhideWhenUsed/>
    <w:rsid w:val="001F01D6"/>
    <w:rPr>
      <w:sz w:val="16"/>
      <w:szCs w:val="16"/>
    </w:rPr>
  </w:style>
  <w:style w:type="paragraph" w:styleId="Kommentartext">
    <w:name w:val="annotation text"/>
    <w:basedOn w:val="Standard"/>
    <w:link w:val="KommentartextZchn"/>
    <w:unhideWhenUsed/>
    <w:rsid w:val="001F01D6"/>
    <w:rPr>
      <w:sz w:val="20"/>
      <w:szCs w:val="20"/>
    </w:rPr>
  </w:style>
  <w:style w:type="character" w:customStyle="1" w:styleId="KommentartextZchn">
    <w:name w:val="Kommentartext Zchn"/>
    <w:basedOn w:val="Absatz-Standardschriftart"/>
    <w:link w:val="Kommentartext"/>
    <w:rsid w:val="001F01D6"/>
  </w:style>
  <w:style w:type="paragraph" w:styleId="Kommentarthema">
    <w:name w:val="annotation subject"/>
    <w:basedOn w:val="Kommentartext"/>
    <w:next w:val="Kommentartext"/>
    <w:link w:val="KommentarthemaZchn"/>
    <w:semiHidden/>
    <w:unhideWhenUsed/>
    <w:rsid w:val="001F01D6"/>
    <w:rPr>
      <w:b/>
      <w:bCs/>
    </w:rPr>
  </w:style>
  <w:style w:type="character" w:customStyle="1" w:styleId="KommentarthemaZchn">
    <w:name w:val="Kommentarthema Zchn"/>
    <w:basedOn w:val="KommentartextZchn"/>
    <w:link w:val="Kommentarthema"/>
    <w:semiHidden/>
    <w:rsid w:val="001F01D6"/>
    <w:rPr>
      <w:b/>
      <w:bCs/>
    </w:rPr>
  </w:style>
  <w:style w:type="paragraph" w:styleId="berarbeitung">
    <w:name w:val="Revision"/>
    <w:hidden/>
    <w:uiPriority w:val="99"/>
    <w:semiHidden/>
    <w:rsid w:val="001F01D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70163">
      <w:bodyDiv w:val="1"/>
      <w:marLeft w:val="0"/>
      <w:marRight w:val="0"/>
      <w:marTop w:val="0"/>
      <w:marBottom w:val="0"/>
      <w:divBdr>
        <w:top w:val="none" w:sz="0" w:space="0" w:color="auto"/>
        <w:left w:val="none" w:sz="0" w:space="0" w:color="auto"/>
        <w:bottom w:val="none" w:sz="0" w:space="0" w:color="auto"/>
        <w:right w:val="none" w:sz="0" w:space="0" w:color="auto"/>
      </w:divBdr>
      <w:divsChild>
        <w:div w:id="320279460">
          <w:marLeft w:val="0"/>
          <w:marRight w:val="0"/>
          <w:marTop w:val="0"/>
          <w:marBottom w:val="0"/>
          <w:divBdr>
            <w:top w:val="none" w:sz="0" w:space="0" w:color="auto"/>
            <w:left w:val="none" w:sz="0" w:space="0" w:color="auto"/>
            <w:bottom w:val="none" w:sz="0" w:space="0" w:color="auto"/>
            <w:right w:val="none" w:sz="0" w:space="0" w:color="auto"/>
          </w:divBdr>
        </w:div>
      </w:divsChild>
    </w:div>
    <w:div w:id="400567060">
      <w:bodyDiv w:val="1"/>
      <w:marLeft w:val="0"/>
      <w:marRight w:val="0"/>
      <w:marTop w:val="0"/>
      <w:marBottom w:val="0"/>
      <w:divBdr>
        <w:top w:val="none" w:sz="0" w:space="0" w:color="auto"/>
        <w:left w:val="none" w:sz="0" w:space="0" w:color="auto"/>
        <w:bottom w:val="none" w:sz="0" w:space="0" w:color="auto"/>
        <w:right w:val="none" w:sz="0" w:space="0" w:color="auto"/>
      </w:divBdr>
    </w:div>
    <w:div w:id="764378935">
      <w:bodyDiv w:val="1"/>
      <w:marLeft w:val="0"/>
      <w:marRight w:val="0"/>
      <w:marTop w:val="0"/>
      <w:marBottom w:val="0"/>
      <w:divBdr>
        <w:top w:val="none" w:sz="0" w:space="0" w:color="auto"/>
        <w:left w:val="none" w:sz="0" w:space="0" w:color="auto"/>
        <w:bottom w:val="none" w:sz="0" w:space="0" w:color="auto"/>
        <w:right w:val="none" w:sz="0" w:space="0" w:color="auto"/>
      </w:divBdr>
      <w:divsChild>
        <w:div w:id="1852452571">
          <w:marLeft w:val="0"/>
          <w:marRight w:val="0"/>
          <w:marTop w:val="0"/>
          <w:marBottom w:val="0"/>
          <w:divBdr>
            <w:top w:val="none" w:sz="0" w:space="0" w:color="auto"/>
            <w:left w:val="none" w:sz="0" w:space="0" w:color="auto"/>
            <w:bottom w:val="none" w:sz="0" w:space="0" w:color="auto"/>
            <w:right w:val="none" w:sz="0" w:space="0" w:color="auto"/>
          </w:divBdr>
        </w:div>
      </w:divsChild>
    </w:div>
    <w:div w:id="770005268">
      <w:bodyDiv w:val="1"/>
      <w:marLeft w:val="0"/>
      <w:marRight w:val="0"/>
      <w:marTop w:val="0"/>
      <w:marBottom w:val="0"/>
      <w:divBdr>
        <w:top w:val="none" w:sz="0" w:space="0" w:color="auto"/>
        <w:left w:val="none" w:sz="0" w:space="0" w:color="auto"/>
        <w:bottom w:val="none" w:sz="0" w:space="0" w:color="auto"/>
        <w:right w:val="none" w:sz="0" w:space="0" w:color="auto"/>
      </w:divBdr>
      <w:divsChild>
        <w:div w:id="1604340302">
          <w:marLeft w:val="0"/>
          <w:marRight w:val="0"/>
          <w:marTop w:val="0"/>
          <w:marBottom w:val="0"/>
          <w:divBdr>
            <w:top w:val="none" w:sz="0" w:space="0" w:color="auto"/>
            <w:left w:val="none" w:sz="0" w:space="0" w:color="auto"/>
            <w:bottom w:val="none" w:sz="0" w:space="0" w:color="auto"/>
            <w:right w:val="none" w:sz="0" w:space="0" w:color="auto"/>
          </w:divBdr>
        </w:div>
      </w:divsChild>
    </w:div>
    <w:div w:id="1033191076">
      <w:bodyDiv w:val="1"/>
      <w:marLeft w:val="0"/>
      <w:marRight w:val="0"/>
      <w:marTop w:val="0"/>
      <w:marBottom w:val="0"/>
      <w:divBdr>
        <w:top w:val="none" w:sz="0" w:space="0" w:color="auto"/>
        <w:left w:val="none" w:sz="0" w:space="0" w:color="auto"/>
        <w:bottom w:val="none" w:sz="0" w:space="0" w:color="auto"/>
        <w:right w:val="none" w:sz="0" w:space="0" w:color="auto"/>
      </w:divBdr>
      <w:divsChild>
        <w:div w:id="174152025">
          <w:marLeft w:val="0"/>
          <w:marRight w:val="0"/>
          <w:marTop w:val="0"/>
          <w:marBottom w:val="0"/>
          <w:divBdr>
            <w:top w:val="none" w:sz="0" w:space="0" w:color="auto"/>
            <w:left w:val="none" w:sz="0" w:space="0" w:color="auto"/>
            <w:bottom w:val="none" w:sz="0" w:space="0" w:color="auto"/>
            <w:right w:val="none" w:sz="0" w:space="0" w:color="auto"/>
          </w:divBdr>
        </w:div>
      </w:divsChild>
    </w:div>
    <w:div w:id="1088648485">
      <w:bodyDiv w:val="1"/>
      <w:marLeft w:val="0"/>
      <w:marRight w:val="0"/>
      <w:marTop w:val="0"/>
      <w:marBottom w:val="0"/>
      <w:divBdr>
        <w:top w:val="none" w:sz="0" w:space="0" w:color="auto"/>
        <w:left w:val="none" w:sz="0" w:space="0" w:color="auto"/>
        <w:bottom w:val="none" w:sz="0" w:space="0" w:color="auto"/>
        <w:right w:val="none" w:sz="0" w:space="0" w:color="auto"/>
      </w:divBdr>
      <w:divsChild>
        <w:div w:id="284964422">
          <w:marLeft w:val="0"/>
          <w:marRight w:val="0"/>
          <w:marTop w:val="0"/>
          <w:marBottom w:val="0"/>
          <w:divBdr>
            <w:top w:val="none" w:sz="0" w:space="0" w:color="auto"/>
            <w:left w:val="none" w:sz="0" w:space="0" w:color="auto"/>
            <w:bottom w:val="none" w:sz="0" w:space="0" w:color="auto"/>
            <w:right w:val="none" w:sz="0" w:space="0" w:color="auto"/>
          </w:divBdr>
        </w:div>
      </w:divsChild>
    </w:div>
    <w:div w:id="1206209855">
      <w:bodyDiv w:val="1"/>
      <w:marLeft w:val="0"/>
      <w:marRight w:val="0"/>
      <w:marTop w:val="0"/>
      <w:marBottom w:val="0"/>
      <w:divBdr>
        <w:top w:val="none" w:sz="0" w:space="0" w:color="auto"/>
        <w:left w:val="none" w:sz="0" w:space="0" w:color="auto"/>
        <w:bottom w:val="none" w:sz="0" w:space="0" w:color="auto"/>
        <w:right w:val="none" w:sz="0" w:space="0" w:color="auto"/>
      </w:divBdr>
    </w:div>
    <w:div w:id="1500923438">
      <w:bodyDiv w:val="1"/>
      <w:marLeft w:val="0"/>
      <w:marRight w:val="0"/>
      <w:marTop w:val="0"/>
      <w:marBottom w:val="0"/>
      <w:divBdr>
        <w:top w:val="none" w:sz="0" w:space="0" w:color="auto"/>
        <w:left w:val="none" w:sz="0" w:space="0" w:color="auto"/>
        <w:bottom w:val="none" w:sz="0" w:space="0" w:color="auto"/>
        <w:right w:val="none" w:sz="0" w:space="0" w:color="auto"/>
      </w:divBdr>
    </w:div>
    <w:div w:id="1744598236">
      <w:bodyDiv w:val="1"/>
      <w:marLeft w:val="0"/>
      <w:marRight w:val="0"/>
      <w:marTop w:val="0"/>
      <w:marBottom w:val="0"/>
      <w:divBdr>
        <w:top w:val="none" w:sz="0" w:space="0" w:color="auto"/>
        <w:left w:val="none" w:sz="0" w:space="0" w:color="auto"/>
        <w:bottom w:val="none" w:sz="0" w:space="0" w:color="auto"/>
        <w:right w:val="none" w:sz="0" w:space="0" w:color="auto"/>
      </w:divBdr>
    </w:div>
    <w:div w:id="1758405253">
      <w:bodyDiv w:val="1"/>
      <w:marLeft w:val="0"/>
      <w:marRight w:val="0"/>
      <w:marTop w:val="0"/>
      <w:marBottom w:val="0"/>
      <w:divBdr>
        <w:top w:val="none" w:sz="0" w:space="0" w:color="auto"/>
        <w:left w:val="none" w:sz="0" w:space="0" w:color="auto"/>
        <w:bottom w:val="none" w:sz="0" w:space="0" w:color="auto"/>
        <w:right w:val="none" w:sz="0" w:space="0" w:color="auto"/>
      </w:divBdr>
    </w:div>
    <w:div w:id="1871992001">
      <w:bodyDiv w:val="1"/>
      <w:marLeft w:val="0"/>
      <w:marRight w:val="0"/>
      <w:marTop w:val="0"/>
      <w:marBottom w:val="0"/>
      <w:divBdr>
        <w:top w:val="none" w:sz="0" w:space="0" w:color="auto"/>
        <w:left w:val="none" w:sz="0" w:space="0" w:color="auto"/>
        <w:bottom w:val="none" w:sz="0" w:space="0" w:color="auto"/>
        <w:right w:val="none" w:sz="0" w:space="0" w:color="auto"/>
      </w:divBdr>
    </w:div>
    <w:div w:id="1983340517">
      <w:bodyDiv w:val="1"/>
      <w:marLeft w:val="0"/>
      <w:marRight w:val="0"/>
      <w:marTop w:val="0"/>
      <w:marBottom w:val="0"/>
      <w:divBdr>
        <w:top w:val="none" w:sz="0" w:space="0" w:color="auto"/>
        <w:left w:val="none" w:sz="0" w:space="0" w:color="auto"/>
        <w:bottom w:val="none" w:sz="0" w:space="0" w:color="auto"/>
        <w:right w:val="none" w:sz="0" w:space="0" w:color="auto"/>
      </w:divBdr>
      <w:divsChild>
        <w:div w:id="1505898926">
          <w:marLeft w:val="0"/>
          <w:marRight w:val="0"/>
          <w:marTop w:val="0"/>
          <w:marBottom w:val="0"/>
          <w:divBdr>
            <w:top w:val="none" w:sz="0" w:space="0" w:color="auto"/>
            <w:left w:val="none" w:sz="0" w:space="0" w:color="auto"/>
            <w:bottom w:val="none" w:sz="0" w:space="0" w:color="auto"/>
            <w:right w:val="none" w:sz="0" w:space="0" w:color="auto"/>
          </w:divBdr>
        </w:div>
      </w:divsChild>
    </w:div>
    <w:div w:id="21465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dv.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ess@mpdv.com" TargetMode="External"/><Relationship Id="rId4" Type="http://schemas.openxmlformats.org/officeDocument/2006/relationships/settings" Target="settings.xml"/><Relationship Id="rId9" Type="http://schemas.openxmlformats.org/officeDocument/2006/relationships/hyperlink" Target="http://www.mpdv.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pd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F6E4-84EF-483F-859B-675A7AD1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4864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MPDV Mikrolab GmbH</Company>
  <LinksUpToDate>false</LinksUpToDate>
  <CharactersWithSpaces>5518</CharactersWithSpaces>
  <SharedDoc>false</SharedDoc>
  <HLinks>
    <vt:vector size="24" baseType="variant">
      <vt:variant>
        <vt:i4>6881330</vt:i4>
      </vt:variant>
      <vt:variant>
        <vt:i4>9</vt:i4>
      </vt:variant>
      <vt:variant>
        <vt:i4>0</vt:i4>
      </vt:variant>
      <vt:variant>
        <vt:i4>5</vt:i4>
      </vt:variant>
      <vt:variant>
        <vt:lpwstr>http://www.mpdv.de/</vt:lpwstr>
      </vt:variant>
      <vt:variant>
        <vt:lpwstr/>
      </vt:variant>
      <vt:variant>
        <vt:i4>6029347</vt:i4>
      </vt:variant>
      <vt:variant>
        <vt:i4>6</vt:i4>
      </vt:variant>
      <vt:variant>
        <vt:i4>0</vt:i4>
      </vt:variant>
      <vt:variant>
        <vt:i4>5</vt:i4>
      </vt:variant>
      <vt:variant>
        <vt:lpwstr>mailto:n.neubig@mpdv.de</vt:lpwstr>
      </vt:variant>
      <vt:variant>
        <vt:lpwstr/>
      </vt:variant>
      <vt:variant>
        <vt:i4>6881330</vt:i4>
      </vt:variant>
      <vt:variant>
        <vt:i4>3</vt:i4>
      </vt:variant>
      <vt:variant>
        <vt:i4>0</vt:i4>
      </vt:variant>
      <vt:variant>
        <vt:i4>5</vt:i4>
      </vt:variant>
      <vt:variant>
        <vt:lpwstr>http://www.mpdv.de/</vt:lpwstr>
      </vt:variant>
      <vt:variant>
        <vt:lpwstr/>
      </vt:variant>
      <vt:variant>
        <vt:i4>6881330</vt:i4>
      </vt:variant>
      <vt:variant>
        <vt:i4>0</vt:i4>
      </vt:variant>
      <vt:variant>
        <vt:i4>0</vt:i4>
      </vt:variant>
      <vt:variant>
        <vt:i4>5</vt:i4>
      </vt:variant>
      <vt:variant>
        <vt:lpwstr>http://www.mpdv.de/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Manow-Le Ruyet</dc:creator>
  <cp:lastModifiedBy>Christiane Manow-Le Ruyet</cp:lastModifiedBy>
  <cp:revision>8</cp:revision>
  <cp:lastPrinted>2012-02-27T09:47:00Z</cp:lastPrinted>
  <dcterms:created xsi:type="dcterms:W3CDTF">2026-07-28T06:53:00Z</dcterms:created>
  <dcterms:modified xsi:type="dcterms:W3CDTF">2026-07-30T09:31:00Z</dcterms:modified>
</cp:coreProperties>
</file>